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55" w:rsidRPr="00AE1655" w:rsidRDefault="00AE1655" w:rsidP="00AE1655">
      <w:pPr>
        <w:keepNext/>
        <w:keepLines/>
        <w:spacing w:before="340" w:after="330"/>
        <w:jc w:val="center"/>
        <w:outlineLvl w:val="0"/>
        <w:rPr>
          <w:rFonts w:ascii="Calibri" w:eastAsia="宋体" w:hAnsi="Calibri" w:cs="Times New Roman"/>
          <w:b/>
          <w:bCs/>
          <w:kern w:val="44"/>
          <w:sz w:val="44"/>
          <w:szCs w:val="44"/>
        </w:rPr>
      </w:pPr>
      <w:r w:rsidRPr="00AE1655">
        <w:rPr>
          <w:rFonts w:ascii="Calibri" w:eastAsia="宋体" w:hAnsi="Calibri" w:cs="Times New Roman" w:hint="eastAsia"/>
          <w:b/>
          <w:bCs/>
          <w:kern w:val="44"/>
          <w:sz w:val="36"/>
          <w:szCs w:val="36"/>
        </w:rPr>
        <w:t>竞争性</w:t>
      </w:r>
      <w:bookmarkStart w:id="0" w:name="_GoBack"/>
      <w:bookmarkEnd w:id="0"/>
      <w:r w:rsidRPr="00AE1655">
        <w:rPr>
          <w:rFonts w:ascii="Calibri" w:eastAsia="宋体" w:hAnsi="Calibri" w:cs="Times New Roman" w:hint="eastAsia"/>
          <w:b/>
          <w:bCs/>
          <w:kern w:val="44"/>
          <w:sz w:val="36"/>
          <w:szCs w:val="36"/>
        </w:rPr>
        <w:t>磋商公告（资格后审）</w:t>
      </w:r>
    </w:p>
    <w:p w:rsidR="00AE1655" w:rsidRPr="00AE1655" w:rsidRDefault="00AE1655" w:rsidP="00AE1655">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eastAsia="宋体" w:hAnsi="宋体" w:cs="宋体"/>
          <w:szCs w:val="21"/>
        </w:rPr>
      </w:pPr>
      <w:bookmarkStart w:id="1" w:name="_Toc28359080"/>
      <w:bookmarkStart w:id="2" w:name="_Toc28359003"/>
      <w:bookmarkStart w:id="3" w:name="_Toc2715"/>
      <w:bookmarkStart w:id="4" w:name="_Toc35393791"/>
      <w:bookmarkStart w:id="5" w:name="_Toc14386"/>
      <w:bookmarkStart w:id="6" w:name="_Toc74855120"/>
      <w:bookmarkStart w:id="7" w:name="_Toc32201"/>
      <w:bookmarkStart w:id="8" w:name="_Toc35393622"/>
      <w:bookmarkStart w:id="9" w:name="_Toc8018"/>
      <w:bookmarkStart w:id="10" w:name="_Toc74855194"/>
      <w:r w:rsidRPr="00AE1655">
        <w:rPr>
          <w:rFonts w:ascii="宋体" w:eastAsia="宋体" w:hAnsi="宋体" w:cs="宋体" w:hint="eastAsia"/>
          <w:szCs w:val="21"/>
        </w:rPr>
        <w:t>项目概况：</w:t>
      </w:r>
    </w:p>
    <w:p w:rsidR="00AE1655" w:rsidRPr="00AE1655" w:rsidRDefault="00AE1655" w:rsidP="00AE1655">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eastAsia="宋体" w:hAnsi="宋体" w:cs="宋体"/>
          <w:szCs w:val="21"/>
        </w:rPr>
      </w:pPr>
      <w:r w:rsidRPr="00AE1655">
        <w:rPr>
          <w:rFonts w:ascii="宋体" w:eastAsia="宋体" w:hAnsi="宋体" w:cs="宋体" w:hint="eastAsia"/>
          <w:szCs w:val="21"/>
          <w:u w:val="single"/>
        </w:rPr>
        <w:t>中韩合作办学理工类专业翻译服务项目</w:t>
      </w:r>
      <w:r w:rsidRPr="00AE1655">
        <w:rPr>
          <w:rFonts w:ascii="宋体" w:eastAsia="宋体" w:hAnsi="宋体" w:cs="宋体" w:hint="eastAsia"/>
          <w:szCs w:val="21"/>
        </w:rPr>
        <w:t>的潜在供应商应在</w:t>
      </w:r>
      <w:r w:rsidRPr="00AE1655">
        <w:rPr>
          <w:rFonts w:ascii="宋体" w:eastAsia="宋体" w:hAnsi="宋体" w:cs="宋体" w:hint="eastAsia"/>
          <w:szCs w:val="21"/>
          <w:u w:val="single"/>
        </w:rPr>
        <w:t>吉林省</w:t>
      </w:r>
      <w:proofErr w:type="gramStart"/>
      <w:r w:rsidRPr="00AE1655">
        <w:rPr>
          <w:rFonts w:ascii="宋体" w:eastAsia="宋体" w:hAnsi="宋体" w:cs="宋体" w:hint="eastAsia"/>
          <w:szCs w:val="21"/>
          <w:u w:val="single"/>
        </w:rPr>
        <w:t>鑫</w:t>
      </w:r>
      <w:proofErr w:type="gramEnd"/>
      <w:r w:rsidRPr="00AE1655">
        <w:rPr>
          <w:rFonts w:ascii="宋体" w:eastAsia="宋体" w:hAnsi="宋体" w:cs="宋体" w:hint="eastAsia"/>
          <w:szCs w:val="21"/>
          <w:u w:val="single"/>
        </w:rPr>
        <w:t>燃项目管理咨询有限公司</w:t>
      </w:r>
      <w:r w:rsidRPr="00AE1655">
        <w:rPr>
          <w:rFonts w:ascii="宋体" w:eastAsia="宋体" w:hAnsi="宋体" w:cs="宋体" w:hint="eastAsia"/>
          <w:szCs w:val="21"/>
        </w:rPr>
        <w:t>获取竞争性磋商文件，并于</w:t>
      </w:r>
      <w:r w:rsidRPr="00AE1655">
        <w:rPr>
          <w:rFonts w:ascii="宋体" w:eastAsia="宋体" w:hAnsi="宋体" w:cs="宋体" w:hint="eastAsia"/>
          <w:bCs/>
          <w:szCs w:val="21"/>
          <w:u w:val="single"/>
          <w:lang w:val="zh-CN"/>
        </w:rPr>
        <w:t>202</w:t>
      </w:r>
      <w:r w:rsidRPr="00AE1655">
        <w:rPr>
          <w:rFonts w:ascii="宋体" w:eastAsia="宋体" w:hAnsi="宋体" w:cs="宋体" w:hint="eastAsia"/>
          <w:bCs/>
          <w:szCs w:val="21"/>
          <w:u w:val="single"/>
        </w:rPr>
        <w:t>4</w:t>
      </w:r>
      <w:r w:rsidRPr="00AE1655">
        <w:rPr>
          <w:rFonts w:ascii="宋体" w:eastAsia="宋体" w:hAnsi="宋体" w:cs="宋体" w:hint="eastAsia"/>
          <w:bCs/>
          <w:szCs w:val="21"/>
          <w:u w:val="single"/>
          <w:lang w:val="zh-CN"/>
        </w:rPr>
        <w:t>年</w:t>
      </w:r>
      <w:r w:rsidRPr="00AE1655">
        <w:rPr>
          <w:rFonts w:ascii="宋体" w:eastAsia="宋体" w:hAnsi="宋体" w:cs="宋体" w:hint="eastAsia"/>
          <w:bCs/>
          <w:szCs w:val="21"/>
          <w:u w:val="single"/>
        </w:rPr>
        <w:t>5</w:t>
      </w:r>
      <w:r w:rsidRPr="00AE1655">
        <w:rPr>
          <w:rFonts w:ascii="宋体" w:eastAsia="宋体" w:hAnsi="宋体" w:cs="宋体" w:hint="eastAsia"/>
          <w:bCs/>
          <w:szCs w:val="21"/>
          <w:u w:val="single"/>
          <w:lang w:val="zh-CN"/>
        </w:rPr>
        <w:t>月</w:t>
      </w:r>
      <w:r w:rsidRPr="00AE1655">
        <w:rPr>
          <w:rFonts w:ascii="宋体" w:eastAsia="宋体" w:hAnsi="宋体" w:cs="宋体" w:hint="eastAsia"/>
          <w:bCs/>
          <w:szCs w:val="21"/>
          <w:u w:val="single"/>
        </w:rPr>
        <w:t>13</w:t>
      </w:r>
      <w:r w:rsidRPr="00AE1655">
        <w:rPr>
          <w:rFonts w:ascii="宋体" w:eastAsia="宋体" w:hAnsi="宋体" w:cs="宋体" w:hint="eastAsia"/>
          <w:bCs/>
          <w:szCs w:val="21"/>
          <w:u w:val="single"/>
          <w:lang w:val="zh-CN"/>
        </w:rPr>
        <w:t>日</w:t>
      </w:r>
      <w:r w:rsidRPr="00AE1655">
        <w:rPr>
          <w:rFonts w:ascii="宋体" w:eastAsia="宋体" w:hAnsi="宋体" w:cs="宋体" w:hint="eastAsia"/>
          <w:bCs/>
          <w:szCs w:val="21"/>
          <w:u w:val="single"/>
        </w:rPr>
        <w:t>9</w:t>
      </w:r>
      <w:r w:rsidRPr="00AE1655">
        <w:rPr>
          <w:rFonts w:ascii="宋体" w:eastAsia="宋体" w:hAnsi="宋体" w:cs="宋体" w:hint="eastAsia"/>
          <w:bCs/>
          <w:szCs w:val="21"/>
          <w:u w:val="single"/>
          <w:lang w:val="zh-CN"/>
        </w:rPr>
        <w:t>时</w:t>
      </w:r>
      <w:r w:rsidRPr="00AE1655">
        <w:rPr>
          <w:rFonts w:ascii="宋体" w:eastAsia="宋体" w:hAnsi="宋体" w:cs="宋体" w:hint="eastAsia"/>
          <w:bCs/>
          <w:szCs w:val="21"/>
          <w:u w:val="single"/>
        </w:rPr>
        <w:t>30</w:t>
      </w:r>
      <w:r w:rsidRPr="00AE1655">
        <w:rPr>
          <w:rFonts w:ascii="宋体" w:eastAsia="宋体" w:hAnsi="宋体" w:cs="宋体" w:hint="eastAsia"/>
          <w:bCs/>
          <w:szCs w:val="21"/>
          <w:u w:val="single"/>
          <w:lang w:val="zh-CN"/>
        </w:rPr>
        <w:t>分</w:t>
      </w:r>
      <w:r w:rsidRPr="00AE1655">
        <w:rPr>
          <w:rFonts w:ascii="宋体" w:eastAsia="宋体" w:hAnsi="宋体" w:cs="宋体" w:hint="eastAsia"/>
          <w:bCs/>
          <w:szCs w:val="21"/>
        </w:rPr>
        <w:t>（北京时间）前提交响应文件</w:t>
      </w:r>
      <w:r w:rsidRPr="00AE1655">
        <w:rPr>
          <w:rFonts w:ascii="宋体" w:eastAsia="宋体" w:hAnsi="宋体" w:cs="宋体" w:hint="eastAsia"/>
          <w:szCs w:val="21"/>
        </w:rPr>
        <w:t>。</w:t>
      </w:r>
    </w:p>
    <w:p w:rsidR="00AE1655" w:rsidRPr="00AE1655" w:rsidRDefault="00AE1655" w:rsidP="00AE1655">
      <w:pPr>
        <w:keepNext/>
        <w:keepLines/>
        <w:spacing w:before="200" w:after="200" w:line="240" w:lineRule="exact"/>
        <w:jc w:val="left"/>
        <w:outlineLvl w:val="1"/>
        <w:rPr>
          <w:rFonts w:ascii="宋体" w:eastAsia="宋体" w:hAnsi="宋体" w:cs="宋体"/>
          <w:b/>
          <w:smallCaps/>
          <w:snapToGrid w:val="0"/>
          <w:szCs w:val="21"/>
        </w:rPr>
      </w:pPr>
      <w:bookmarkStart w:id="11" w:name="_Toc74855193"/>
      <w:bookmarkStart w:id="12" w:name="_Toc35393790"/>
      <w:bookmarkStart w:id="13" w:name="_Toc28359079"/>
      <w:bookmarkStart w:id="14" w:name="_Toc222"/>
      <w:bookmarkStart w:id="15" w:name="_Toc1144"/>
      <w:bookmarkStart w:id="16" w:name="_Toc19508"/>
      <w:bookmarkStart w:id="17" w:name="_Toc28359002"/>
      <w:bookmarkStart w:id="18" w:name="_Hlk24379207"/>
      <w:bookmarkStart w:id="19" w:name="_Toc74855119"/>
      <w:bookmarkStart w:id="20" w:name="_Toc14807"/>
      <w:bookmarkStart w:id="21" w:name="_Toc35393621"/>
      <w:r w:rsidRPr="00AE1655">
        <w:rPr>
          <w:rFonts w:ascii="宋体" w:eastAsia="宋体" w:hAnsi="宋体" w:cs="宋体" w:hint="eastAsia"/>
          <w:b/>
          <w:smallCaps/>
          <w:snapToGrid w:val="0"/>
          <w:szCs w:val="21"/>
        </w:rPr>
        <w:t>一、项目基本情况</w:t>
      </w:r>
      <w:bookmarkEnd w:id="11"/>
      <w:bookmarkEnd w:id="12"/>
      <w:bookmarkEnd w:id="13"/>
      <w:bookmarkEnd w:id="14"/>
      <w:bookmarkEnd w:id="15"/>
      <w:bookmarkEnd w:id="16"/>
      <w:bookmarkEnd w:id="17"/>
      <w:bookmarkEnd w:id="18"/>
      <w:bookmarkEnd w:id="19"/>
      <w:bookmarkEnd w:id="20"/>
      <w:bookmarkEnd w:id="21"/>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1.项目编号：JLXR-2024ZCYS008</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2.项目名称：中韩合作办学理工类专业翻译服务项目。</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3.最高限价：34.81万元。</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4.采购方式：竞争性磋商。</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5.采购需求：中韩合作办学理工类专业翻译服务：专业线上会议交替翻译、专业线下会议交替翻译、专业线下学术交替翻译、视频翻译、（插字母/插口译内容）、文件翻译、日常口译翻译等相关翻译工作。</w:t>
      </w:r>
    </w:p>
    <w:p w:rsidR="00AE1655" w:rsidRPr="00AE1655" w:rsidRDefault="00AE1655" w:rsidP="00AE1655">
      <w:pPr>
        <w:spacing w:line="360" w:lineRule="auto"/>
        <w:ind w:firstLineChars="200" w:firstLine="420"/>
        <w:rPr>
          <w:rFonts w:ascii="宋体" w:eastAsia="宋体" w:hAnsi="宋体" w:cs="宋体"/>
          <w:szCs w:val="21"/>
          <w:lang w:val="zh-CN"/>
        </w:rPr>
      </w:pPr>
      <w:r w:rsidRPr="00AE1655">
        <w:rPr>
          <w:rFonts w:ascii="宋体" w:eastAsia="宋体" w:hAnsi="宋体" w:cs="宋体" w:hint="eastAsia"/>
          <w:szCs w:val="21"/>
        </w:rPr>
        <w:t>6.服务期限：自合同签订之日起12个月。</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7.</w:t>
      </w:r>
      <w:r w:rsidRPr="00AE1655">
        <w:rPr>
          <w:rFonts w:ascii="宋体" w:eastAsia="宋体" w:hAnsi="宋体" w:cs="宋体" w:hint="eastAsia"/>
          <w:szCs w:val="21"/>
          <w:lang w:val="zh-CN"/>
        </w:rPr>
        <w:t>服务标准</w:t>
      </w:r>
      <w:r w:rsidRPr="00AE1655">
        <w:rPr>
          <w:rFonts w:ascii="宋体" w:eastAsia="宋体" w:hAnsi="宋体" w:cs="宋体" w:hint="eastAsia"/>
          <w:szCs w:val="21"/>
        </w:rPr>
        <w:t>：</w:t>
      </w:r>
      <w:r w:rsidRPr="00AE1655">
        <w:rPr>
          <w:rFonts w:ascii="宋体" w:eastAsia="宋体" w:hAnsi="宋体" w:cs="宋体" w:hint="eastAsia"/>
          <w:bCs/>
          <w:szCs w:val="21"/>
        </w:rPr>
        <w:t>优质服务</w:t>
      </w:r>
      <w:r w:rsidRPr="00AE1655">
        <w:rPr>
          <w:rFonts w:ascii="宋体" w:eastAsia="宋体" w:hAnsi="宋体" w:cs="宋体" w:hint="eastAsia"/>
          <w:szCs w:val="21"/>
        </w:rPr>
        <w:t>。</w:t>
      </w:r>
    </w:p>
    <w:p w:rsidR="00AE1655" w:rsidRPr="00AE1655" w:rsidRDefault="00AE1655" w:rsidP="00AE1655">
      <w:pPr>
        <w:spacing w:line="360" w:lineRule="auto"/>
        <w:ind w:firstLineChars="200" w:firstLine="420"/>
        <w:rPr>
          <w:rFonts w:ascii="宋体" w:eastAsia="宋体" w:hAnsi="宋体" w:cs="宋体"/>
          <w:szCs w:val="21"/>
        </w:rPr>
      </w:pPr>
      <w:r w:rsidRPr="00AE1655">
        <w:rPr>
          <w:rFonts w:ascii="宋体" w:eastAsia="宋体" w:hAnsi="宋体" w:cs="宋体" w:hint="eastAsia"/>
          <w:szCs w:val="21"/>
        </w:rPr>
        <w:t>8.本项目不接受联合体参与</w:t>
      </w:r>
      <w:r w:rsidRPr="00AE1655">
        <w:rPr>
          <w:rFonts w:ascii="Calibri" w:eastAsia="宋体" w:hAnsi="Calibri" w:cs="Times New Roman" w:hint="eastAsia"/>
          <w:szCs w:val="21"/>
        </w:rPr>
        <w:t>。</w:t>
      </w:r>
    </w:p>
    <w:p w:rsidR="00AE1655" w:rsidRPr="00AE1655" w:rsidRDefault="00AE1655" w:rsidP="00AE1655">
      <w:pPr>
        <w:adjustRightInd w:val="0"/>
        <w:snapToGrid w:val="0"/>
        <w:spacing w:line="360" w:lineRule="auto"/>
        <w:rPr>
          <w:rFonts w:ascii="宋体" w:eastAsia="宋体" w:hAnsi="Calibri" w:cs="宋体"/>
          <w:b/>
          <w:bCs/>
          <w:szCs w:val="21"/>
        </w:rPr>
      </w:pPr>
      <w:r w:rsidRPr="00AE1655">
        <w:rPr>
          <w:rFonts w:ascii="宋体" w:eastAsia="宋体" w:hAnsi="Calibri" w:cs="宋体" w:hint="eastAsia"/>
          <w:b/>
          <w:bCs/>
          <w:szCs w:val="21"/>
        </w:rPr>
        <w:t>二、申请人的资格要求</w:t>
      </w:r>
      <w:bookmarkEnd w:id="1"/>
      <w:bookmarkEnd w:id="2"/>
      <w:bookmarkEnd w:id="3"/>
      <w:bookmarkEnd w:id="4"/>
      <w:bookmarkEnd w:id="5"/>
      <w:bookmarkEnd w:id="6"/>
      <w:bookmarkEnd w:id="7"/>
      <w:bookmarkEnd w:id="8"/>
      <w:bookmarkEnd w:id="9"/>
      <w:bookmarkEnd w:id="10"/>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bookmarkStart w:id="22" w:name="_Toc28359081"/>
      <w:bookmarkStart w:id="23" w:name="_Toc35393792"/>
      <w:bookmarkStart w:id="24" w:name="_Toc12078"/>
      <w:bookmarkStart w:id="25" w:name="_Toc74855195"/>
      <w:bookmarkStart w:id="26" w:name="_Toc27113"/>
      <w:bookmarkStart w:id="27" w:name="_Toc74855121"/>
      <w:bookmarkStart w:id="28" w:name="_Toc13527"/>
      <w:bookmarkStart w:id="29" w:name="_Toc35393623"/>
      <w:bookmarkStart w:id="30" w:name="_Toc28094"/>
      <w:bookmarkStart w:id="31" w:name="_Toc28359004"/>
      <w:r w:rsidRPr="00AE1655">
        <w:rPr>
          <w:rFonts w:ascii="宋体" w:eastAsia="宋体" w:hAnsi="宋体" w:cs="宋体" w:hint="eastAsia"/>
          <w:szCs w:val="21"/>
        </w:rPr>
        <w:t>1.满足《中华人民共和国政府采购法》第二十二条规定。</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2.落实政府采购政策需满足的资格要求：</w:t>
      </w:r>
      <w:r w:rsidRPr="00AE1655">
        <w:rPr>
          <w:rFonts w:ascii="宋体" w:eastAsia="宋体" w:hAnsi="宋体" w:cs="Times New Roman" w:hint="eastAsia"/>
          <w:szCs w:val="21"/>
        </w:rPr>
        <w:t>本项目所属行业：其他未列明行业</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Times New Roman" w:hint="eastAsia"/>
          <w:szCs w:val="21"/>
        </w:rPr>
        <w:t>《政府采购促进中小企业发展管理办法》（财库〔2020〕46号）、《关于政府采购支持监狱企业发展有关问题的通知》(财库〔2014〕68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3.本项目的特定资格要求：</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lang w:val="zh-CN"/>
        </w:rPr>
        <w:t>（1）</w:t>
      </w:r>
      <w:r w:rsidRPr="00AE1655">
        <w:rPr>
          <w:rFonts w:ascii="宋体" w:eastAsia="宋体" w:hAnsi="宋体" w:cs="Times New Roman" w:hint="eastAsia"/>
          <w:szCs w:val="21"/>
        </w:rPr>
        <w:t>供应商</w:t>
      </w:r>
      <w:r w:rsidRPr="00AE1655">
        <w:rPr>
          <w:rFonts w:ascii="宋体" w:eastAsia="宋体" w:hAnsi="宋体" w:cs="宋体" w:hint="eastAsia"/>
          <w:szCs w:val="21"/>
        </w:rPr>
        <w:t>必须是中华人民共和国境内依法注册的，具有独立法人资格,具备有效的营业执照，并在人员、设备、资金等方面具有相应的服务能力。必须遵守《中华人民共和国政府采购法》及其它相关国家法律、行政法规等的规定，具有良好的信誉和诚实的商业道德。</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（2）人员要求：供应商口译人员普通话标准，通过普通话水平测试2甲以上；韩国语标准，持有中级以上TOPIK等级证书。</w:t>
      </w:r>
    </w:p>
    <w:p w:rsidR="00AE1655" w:rsidRPr="00AE1655" w:rsidRDefault="00AE1655" w:rsidP="00AE1655">
      <w:pPr>
        <w:adjustRightInd w:val="0"/>
        <w:snapToGrid w:val="0"/>
        <w:spacing w:line="360" w:lineRule="auto"/>
        <w:ind w:firstLineChars="200" w:firstLine="420"/>
        <w:rPr>
          <w:rFonts w:ascii="宋体" w:eastAsia="宋体" w:hAnsi="宋体" w:cs="宋体"/>
          <w:szCs w:val="21"/>
          <w:lang w:val="zh-CN"/>
        </w:rPr>
      </w:pPr>
      <w:r w:rsidRPr="00AE1655">
        <w:rPr>
          <w:rFonts w:ascii="宋体" w:eastAsia="宋体" w:hAnsi="宋体" w:cs="宋体" w:hint="eastAsia"/>
          <w:szCs w:val="21"/>
        </w:rPr>
        <w:lastRenderedPageBreak/>
        <w:t>（3）</w:t>
      </w:r>
      <w:r w:rsidRPr="00AE1655">
        <w:rPr>
          <w:rFonts w:ascii="宋体" w:eastAsia="宋体" w:hAnsi="宋体" w:cs="Times New Roman" w:hint="eastAsia"/>
          <w:szCs w:val="21"/>
        </w:rPr>
        <w:t>供应商近三年（2020年-2022年）具有良好的财务状况。须提供近三年（2020年-2022年）财务审计报告；（若供应商为2020年-2022年之间注册成立的公司，则提供成立以后年份财务审计报告即可；若供应商为2022年以后注册成立的公司，即需提供一份银行资信证明。）</w:t>
      </w:r>
    </w:p>
    <w:p w:rsidR="00AE1655" w:rsidRPr="00AE1655" w:rsidRDefault="00AE1655" w:rsidP="00AE1655">
      <w:pPr>
        <w:adjustRightInd w:val="0"/>
        <w:snapToGrid w:val="0"/>
        <w:spacing w:line="360" w:lineRule="auto"/>
        <w:ind w:firstLineChars="200" w:firstLine="420"/>
        <w:rPr>
          <w:rFonts w:ascii="宋体" w:eastAsia="宋体" w:hAnsi="宋体" w:cs="宋体"/>
          <w:szCs w:val="21"/>
          <w:lang w:val="zh-CN"/>
        </w:rPr>
      </w:pPr>
      <w:r w:rsidRPr="00AE1655">
        <w:rPr>
          <w:rFonts w:ascii="宋体" w:eastAsia="宋体" w:hAnsi="宋体" w:cs="宋体" w:hint="eastAsia"/>
          <w:szCs w:val="21"/>
        </w:rPr>
        <w:t>（4）</w:t>
      </w:r>
      <w:r w:rsidRPr="00AE1655">
        <w:rPr>
          <w:rFonts w:ascii="宋体" w:eastAsia="宋体" w:hAnsi="宋体" w:cs="Times New Roman" w:hint="eastAsia"/>
          <w:szCs w:val="21"/>
        </w:rPr>
        <w:t>供应商有依法缴纳税收和社会保障资金的记录（须提供2023年10月以后任意1个月纳税及参加社会保险（须含养老保险）情况证明</w:t>
      </w:r>
      <w:r w:rsidRPr="00AE1655">
        <w:rPr>
          <w:rFonts w:ascii="宋体" w:eastAsia="宋体" w:hAnsi="宋体" w:cs="宋体" w:hint="eastAsia"/>
          <w:bCs/>
          <w:szCs w:val="21"/>
          <w:lang w:val="zh-CN"/>
        </w:rPr>
        <w:t>材料</w:t>
      </w:r>
      <w:r w:rsidRPr="00AE1655">
        <w:rPr>
          <w:rFonts w:ascii="宋体" w:eastAsia="宋体" w:hAnsi="宋体" w:cs="Times New Roman" w:hint="eastAsia"/>
          <w:szCs w:val="21"/>
        </w:rPr>
        <w:t>）</w:t>
      </w:r>
      <w:r w:rsidRPr="00AE1655">
        <w:rPr>
          <w:rFonts w:ascii="宋体" w:eastAsia="宋体" w:hAnsi="宋体" w:cs="宋体" w:hint="eastAsia"/>
          <w:szCs w:val="21"/>
          <w:lang w:val="zh-CN"/>
        </w:rPr>
        <w:t>。</w:t>
      </w:r>
    </w:p>
    <w:p w:rsidR="00AE1655" w:rsidRPr="00AE1655" w:rsidRDefault="00AE1655" w:rsidP="00AE1655">
      <w:pPr>
        <w:adjustRightInd w:val="0"/>
        <w:snapToGrid w:val="0"/>
        <w:spacing w:line="360" w:lineRule="auto"/>
        <w:ind w:firstLineChars="200" w:firstLine="420"/>
        <w:rPr>
          <w:rFonts w:ascii="宋体" w:eastAsia="宋体" w:hAnsi="宋体" w:cs="宋体"/>
          <w:szCs w:val="21"/>
          <w:lang w:val="zh-CN"/>
        </w:rPr>
      </w:pPr>
      <w:r w:rsidRPr="00AE1655">
        <w:rPr>
          <w:rFonts w:ascii="宋体" w:eastAsia="宋体" w:hAnsi="宋体" w:cs="宋体" w:hint="eastAsia"/>
          <w:szCs w:val="21"/>
        </w:rPr>
        <w:t>（5）不接受被政府列入取消投标资格期限内的企业或个人参加。</w:t>
      </w:r>
      <w:r w:rsidRPr="00AE1655">
        <w:rPr>
          <w:rFonts w:ascii="宋体" w:eastAsia="宋体" w:hAnsi="宋体" w:cs="宋体" w:hint="eastAsia"/>
          <w:szCs w:val="21"/>
          <w:lang w:val="zh-CN"/>
        </w:rPr>
        <w:t>参加政府采购活动前3年内在经营活动中没有重大违法记录。</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（6）</w:t>
      </w:r>
      <w:r w:rsidRPr="00AE1655">
        <w:rPr>
          <w:rFonts w:ascii="宋体" w:eastAsia="宋体" w:hAnsi="宋体" w:cs="宋体" w:hint="eastAsia"/>
          <w:szCs w:val="21"/>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报价均无效。</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（7）本项目不接受被列入失信被执行人、重大税收违法案件当事人名单、政府采购严重违法失信行为记录名单的供应商参与（详见财库[2016]125号文件）。</w:t>
      </w:r>
    </w:p>
    <w:p w:rsidR="00AE1655" w:rsidRPr="00AE1655" w:rsidRDefault="00AE1655" w:rsidP="00AE1655">
      <w:pPr>
        <w:adjustRightInd w:val="0"/>
        <w:snapToGrid w:val="0"/>
        <w:spacing w:line="360" w:lineRule="auto"/>
        <w:rPr>
          <w:rFonts w:ascii="宋体" w:eastAsia="宋体" w:hAnsi="Calibri" w:cs="宋体"/>
          <w:b/>
          <w:bCs/>
          <w:szCs w:val="21"/>
        </w:rPr>
      </w:pPr>
      <w:r w:rsidRPr="00AE1655">
        <w:rPr>
          <w:rFonts w:ascii="宋体" w:eastAsia="宋体" w:hAnsi="Calibri" w:cs="宋体" w:hint="eastAsia"/>
          <w:b/>
          <w:bCs/>
          <w:szCs w:val="21"/>
        </w:rPr>
        <w:t>三、</w:t>
      </w:r>
      <w:proofErr w:type="gramStart"/>
      <w:r w:rsidRPr="00AE1655">
        <w:rPr>
          <w:rFonts w:ascii="宋体" w:eastAsia="宋体" w:hAnsi="Calibri" w:cs="宋体" w:hint="eastAsia"/>
          <w:b/>
          <w:bCs/>
          <w:szCs w:val="21"/>
        </w:rPr>
        <w:t>获取磋商</w:t>
      </w:r>
      <w:proofErr w:type="gramEnd"/>
      <w:r w:rsidRPr="00AE1655">
        <w:rPr>
          <w:rFonts w:ascii="宋体" w:eastAsia="宋体" w:hAnsi="Calibri" w:cs="宋体" w:hint="eastAsia"/>
          <w:b/>
          <w:bCs/>
          <w:szCs w:val="21"/>
        </w:rPr>
        <w:t>文件</w:t>
      </w:r>
      <w:bookmarkEnd w:id="22"/>
      <w:bookmarkEnd w:id="23"/>
      <w:bookmarkEnd w:id="24"/>
      <w:bookmarkEnd w:id="25"/>
      <w:bookmarkEnd w:id="26"/>
      <w:bookmarkEnd w:id="27"/>
      <w:bookmarkEnd w:id="28"/>
      <w:bookmarkEnd w:id="29"/>
      <w:bookmarkEnd w:id="30"/>
      <w:bookmarkEnd w:id="31"/>
    </w:p>
    <w:p w:rsidR="00AE1655" w:rsidRPr="00AE1655" w:rsidRDefault="00AE1655" w:rsidP="00AE1655">
      <w:pPr>
        <w:snapToGrid w:val="0"/>
        <w:spacing w:line="360" w:lineRule="auto"/>
        <w:ind w:firstLine="420"/>
        <w:jc w:val="left"/>
        <w:rPr>
          <w:rFonts w:ascii="宋体" w:eastAsia="宋体" w:hAnsi="宋体" w:cs="宋体"/>
          <w:szCs w:val="21"/>
        </w:rPr>
      </w:pPr>
      <w:bookmarkStart w:id="32" w:name="_Toc35393793"/>
      <w:bookmarkStart w:id="33" w:name="_Toc9902"/>
      <w:bookmarkStart w:id="34" w:name="_Toc28359005"/>
      <w:bookmarkStart w:id="35" w:name="_Toc35393624"/>
      <w:bookmarkStart w:id="36" w:name="_Toc13921"/>
      <w:bookmarkStart w:id="37" w:name="_Toc28359082"/>
      <w:bookmarkStart w:id="38" w:name="_Toc11439"/>
      <w:bookmarkStart w:id="39" w:name="_Toc26009"/>
      <w:bookmarkStart w:id="40" w:name="_Toc74855196"/>
      <w:bookmarkStart w:id="41" w:name="_Toc74855122"/>
      <w:bookmarkStart w:id="42" w:name="_Toc35393627"/>
      <w:bookmarkStart w:id="43" w:name="_Toc74855200"/>
      <w:bookmarkStart w:id="44" w:name="_Toc35393796"/>
      <w:bookmarkStart w:id="45" w:name="_Toc28359085"/>
      <w:bookmarkStart w:id="46" w:name="_Toc74855126"/>
      <w:bookmarkStart w:id="47" w:name="_Toc28359008"/>
      <w:r w:rsidRPr="00AE1655">
        <w:rPr>
          <w:rFonts w:ascii="宋体" w:eastAsia="宋体" w:hAnsi="宋体" w:cs="宋体" w:hint="eastAsia"/>
          <w:szCs w:val="21"/>
        </w:rPr>
        <w:t>1.时间：</w:t>
      </w:r>
      <w:r w:rsidRPr="00AE1655">
        <w:rPr>
          <w:rFonts w:ascii="宋体" w:eastAsia="宋体" w:hAnsi="宋体" w:cs="宋体" w:hint="eastAsia"/>
          <w:szCs w:val="21"/>
          <w:u w:val="single"/>
        </w:rPr>
        <w:t>2024年4月29日至2024年5月8日</w:t>
      </w:r>
      <w:r w:rsidRPr="00AE1655">
        <w:rPr>
          <w:rFonts w:ascii="宋体" w:eastAsia="宋体" w:hAnsi="宋体" w:cs="宋体" w:hint="eastAsia"/>
          <w:szCs w:val="21"/>
        </w:rPr>
        <w:t>，每天上午9:00至11:30，下午13:00至16:00（北京时间，</w:t>
      </w:r>
      <w:r w:rsidRPr="00AE1655">
        <w:rPr>
          <w:rFonts w:ascii="宋体" w:eastAsia="宋体" w:hAnsi="宋体" w:cs="宋体"/>
          <w:szCs w:val="21"/>
        </w:rPr>
        <w:t>法定节假日</w:t>
      </w:r>
      <w:r w:rsidRPr="00AE1655">
        <w:rPr>
          <w:rFonts w:ascii="宋体" w:eastAsia="宋体" w:hAnsi="宋体" w:cs="宋体" w:hint="eastAsia"/>
          <w:szCs w:val="21"/>
        </w:rPr>
        <w:t>除外）。</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2.地点：吉林省</w:t>
      </w:r>
      <w:proofErr w:type="gramStart"/>
      <w:r w:rsidRPr="00AE1655">
        <w:rPr>
          <w:rFonts w:ascii="宋体" w:eastAsia="宋体" w:hAnsi="宋体" w:cs="宋体" w:hint="eastAsia"/>
          <w:szCs w:val="21"/>
        </w:rPr>
        <w:t>鑫</w:t>
      </w:r>
      <w:proofErr w:type="gramEnd"/>
      <w:r w:rsidRPr="00AE1655">
        <w:rPr>
          <w:rFonts w:ascii="宋体" w:eastAsia="宋体" w:hAnsi="宋体" w:cs="宋体" w:hint="eastAsia"/>
          <w:szCs w:val="21"/>
        </w:rPr>
        <w:t>燃项目管理咨询有限公司。</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3.方式：本项目采取网上登记方式。</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4.售价：竞争性磋商文件售价为500元，售后不退。</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5.提供以下材料：</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（1）营业执照（副本）</w:t>
      </w:r>
    </w:p>
    <w:p w:rsidR="00AE1655" w:rsidRPr="00AE1655" w:rsidRDefault="00AE1655" w:rsidP="00AE1655">
      <w:pPr>
        <w:spacing w:after="120"/>
        <w:ind w:firstLineChars="200" w:firstLine="420"/>
        <w:rPr>
          <w:rFonts w:ascii="Calibri" w:eastAsia="宋体" w:hAnsi="Calibri" w:cs="Times New Roman"/>
        </w:rPr>
      </w:pPr>
      <w:r w:rsidRPr="00AE1655">
        <w:rPr>
          <w:rFonts w:ascii="宋体" w:eastAsia="宋体" w:hAnsi="宋体" w:cs="宋体" w:hint="eastAsia"/>
          <w:szCs w:val="21"/>
        </w:rPr>
        <w:t>（2）法人授权书（或单位介绍信）及被授权人身份证</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（3）信用中国（www.creditchina.gov.cn）对列入失信被执行人、重大税收违法案件当事人名单截图；中国政府采购网（www.ccgp.gov.cn）政府采购严重违法失信行为信息记录名单截图</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5.1</w:t>
      </w:r>
      <w:r w:rsidRPr="00AE1655">
        <w:rPr>
          <w:rFonts w:ascii="宋体" w:eastAsia="宋体" w:hAnsi="宋体" w:cs="Times New Roman" w:hint="eastAsia"/>
          <w:szCs w:val="21"/>
        </w:rPr>
        <w:t>供应商</w:t>
      </w:r>
      <w:r w:rsidRPr="00AE1655">
        <w:rPr>
          <w:rFonts w:ascii="宋体" w:eastAsia="宋体" w:hAnsi="宋体" w:cs="宋体" w:hint="eastAsia"/>
          <w:szCs w:val="21"/>
        </w:rPr>
        <w:t>采用网上登记，将第5条要求的内容以清晰可辨的</w:t>
      </w:r>
      <w:r w:rsidRPr="00AE1655">
        <w:rPr>
          <w:rFonts w:ascii="宋体" w:eastAsia="宋体" w:hAnsi="宋体" w:cs="宋体" w:hint="eastAsia"/>
          <w:b/>
          <w:bCs/>
          <w:szCs w:val="21"/>
        </w:rPr>
        <w:t>扫描件（PDF格式）加盖单位公章</w:t>
      </w:r>
      <w:r w:rsidRPr="00AE1655">
        <w:rPr>
          <w:rFonts w:ascii="宋体" w:eastAsia="宋体" w:hAnsi="宋体" w:cs="宋体" w:hint="eastAsia"/>
          <w:szCs w:val="21"/>
        </w:rPr>
        <w:t>，以邮件的方式发送至采购代理机构邮箱：</w:t>
      </w:r>
      <w:r w:rsidRPr="00AE1655">
        <w:rPr>
          <w:rFonts w:ascii="宋体" w:eastAsia="宋体" w:hAnsi="宋体" w:cs="宋体" w:hint="eastAsia"/>
          <w:bCs/>
          <w:szCs w:val="21"/>
        </w:rPr>
        <w:t>3138227431@qq.com</w:t>
      </w:r>
      <w:r w:rsidRPr="00AE1655">
        <w:rPr>
          <w:rFonts w:ascii="宋体" w:eastAsia="宋体" w:hAnsi="宋体" w:cs="宋体" w:hint="eastAsia"/>
          <w:szCs w:val="21"/>
        </w:rPr>
        <w:t>（标题请注明项目名称，并写明投标报名</w:t>
      </w:r>
      <w:r w:rsidRPr="00AE1655">
        <w:rPr>
          <w:rFonts w:ascii="宋体" w:eastAsia="宋体" w:hAnsi="宋体" w:cs="宋体" w:hint="eastAsia"/>
          <w:b/>
          <w:bCs/>
          <w:szCs w:val="21"/>
        </w:rPr>
        <w:t>联系人和联系电话</w:t>
      </w:r>
      <w:r w:rsidRPr="00AE1655">
        <w:rPr>
          <w:rFonts w:ascii="宋体" w:eastAsia="宋体" w:hAnsi="宋体" w:cs="宋体" w:hint="eastAsia"/>
          <w:szCs w:val="21"/>
        </w:rPr>
        <w:t>）</w:t>
      </w:r>
      <w:r w:rsidRPr="00AE1655">
        <w:rPr>
          <w:rFonts w:ascii="宋体" w:eastAsia="宋体" w:hAnsi="宋体" w:cs="宋体" w:hint="eastAsia"/>
          <w:b/>
          <w:bCs/>
          <w:szCs w:val="21"/>
        </w:rPr>
        <w:t>，并与采购代理机构确认报名资料是否合格。</w:t>
      </w:r>
      <w:r w:rsidRPr="00AE1655">
        <w:rPr>
          <w:rFonts w:ascii="宋体" w:eastAsia="宋体" w:hAnsi="宋体" w:cs="宋体" w:hint="eastAsia"/>
          <w:szCs w:val="21"/>
        </w:rPr>
        <w:t>未注明联系人和联系电话导致无法取得联系的，报名无效。</w:t>
      </w:r>
    </w:p>
    <w:p w:rsidR="00AE1655" w:rsidRPr="00AE1655" w:rsidRDefault="00AE1655" w:rsidP="00AE1655">
      <w:pPr>
        <w:snapToGrid w:val="0"/>
        <w:spacing w:line="360" w:lineRule="auto"/>
        <w:ind w:firstLine="420"/>
        <w:jc w:val="left"/>
        <w:rPr>
          <w:rFonts w:ascii="宋体" w:eastAsia="宋体" w:hAnsi="宋体" w:cs="宋体"/>
          <w:szCs w:val="21"/>
        </w:rPr>
      </w:pPr>
      <w:r w:rsidRPr="00AE1655">
        <w:rPr>
          <w:rFonts w:ascii="宋体" w:eastAsia="宋体" w:hAnsi="宋体" w:cs="宋体" w:hint="eastAsia"/>
          <w:szCs w:val="21"/>
        </w:rPr>
        <w:t>5.2代理机构会对</w:t>
      </w:r>
      <w:r w:rsidRPr="00AE1655">
        <w:rPr>
          <w:rFonts w:ascii="宋体" w:eastAsia="宋体" w:hAnsi="宋体" w:cs="Times New Roman" w:hint="eastAsia"/>
          <w:szCs w:val="21"/>
        </w:rPr>
        <w:t>供应商</w:t>
      </w:r>
      <w:r w:rsidRPr="00AE1655">
        <w:rPr>
          <w:rFonts w:ascii="宋体" w:eastAsia="宋体" w:hAnsi="宋体" w:cs="宋体" w:hint="eastAsia"/>
          <w:szCs w:val="21"/>
        </w:rPr>
        <w:t>发送至邮箱的资料进行确认，若资料</w:t>
      </w:r>
      <w:proofErr w:type="gramStart"/>
      <w:r w:rsidRPr="00AE1655">
        <w:rPr>
          <w:rFonts w:ascii="宋体" w:eastAsia="宋体" w:hAnsi="宋体" w:cs="宋体" w:hint="eastAsia"/>
          <w:szCs w:val="21"/>
        </w:rPr>
        <w:t>不</w:t>
      </w:r>
      <w:proofErr w:type="gramEnd"/>
      <w:r w:rsidRPr="00AE1655">
        <w:rPr>
          <w:rFonts w:ascii="宋体" w:eastAsia="宋体" w:hAnsi="宋体" w:cs="宋体" w:hint="eastAsia"/>
          <w:szCs w:val="21"/>
        </w:rPr>
        <w:t>全会告知</w:t>
      </w:r>
      <w:r w:rsidRPr="00AE1655">
        <w:rPr>
          <w:rFonts w:ascii="宋体" w:eastAsia="宋体" w:hAnsi="宋体" w:cs="Times New Roman" w:hint="eastAsia"/>
          <w:szCs w:val="21"/>
        </w:rPr>
        <w:t>供应商</w:t>
      </w:r>
      <w:r w:rsidRPr="00AE1655">
        <w:rPr>
          <w:rFonts w:ascii="宋体" w:eastAsia="宋体" w:hAnsi="宋体" w:cs="宋体" w:hint="eastAsia"/>
          <w:szCs w:val="21"/>
        </w:rPr>
        <w:t>进行补充、修改，</w:t>
      </w:r>
      <w:r w:rsidRPr="00AE1655">
        <w:rPr>
          <w:rFonts w:ascii="宋体" w:eastAsia="宋体" w:hAnsi="宋体" w:cs="Times New Roman" w:hint="eastAsia"/>
          <w:szCs w:val="21"/>
        </w:rPr>
        <w:t>供应商</w:t>
      </w:r>
      <w:r w:rsidRPr="00AE1655">
        <w:rPr>
          <w:rFonts w:ascii="宋体" w:eastAsia="宋体" w:hAnsi="宋体" w:cs="宋体" w:hint="eastAsia"/>
          <w:szCs w:val="21"/>
        </w:rPr>
        <w:t>需在报名截止时间前完成补充、修改；对报名成功的</w:t>
      </w:r>
      <w:r w:rsidRPr="00AE1655">
        <w:rPr>
          <w:rFonts w:ascii="宋体" w:eastAsia="宋体" w:hAnsi="宋体" w:cs="Times New Roman" w:hint="eastAsia"/>
          <w:szCs w:val="21"/>
        </w:rPr>
        <w:t>供应商</w:t>
      </w:r>
      <w:r w:rsidRPr="00AE1655">
        <w:rPr>
          <w:rFonts w:ascii="宋体" w:eastAsia="宋体" w:hAnsi="宋体" w:cs="宋体" w:hint="eastAsia"/>
          <w:szCs w:val="21"/>
        </w:rPr>
        <w:t>，代理机构将“报名及购买招标（采购）文件登记表”电子版发送</w:t>
      </w:r>
      <w:proofErr w:type="gramStart"/>
      <w:r w:rsidRPr="00AE1655">
        <w:rPr>
          <w:rFonts w:ascii="宋体" w:eastAsia="宋体" w:hAnsi="宋体" w:cs="宋体" w:hint="eastAsia"/>
          <w:szCs w:val="21"/>
        </w:rPr>
        <w:t>至</w:t>
      </w:r>
      <w:r w:rsidRPr="00AE1655">
        <w:rPr>
          <w:rFonts w:ascii="宋体" w:eastAsia="宋体" w:hAnsi="宋体" w:cs="Times New Roman" w:hint="eastAsia"/>
          <w:szCs w:val="21"/>
        </w:rPr>
        <w:t>供应</w:t>
      </w:r>
      <w:proofErr w:type="gramEnd"/>
      <w:r w:rsidRPr="00AE1655">
        <w:rPr>
          <w:rFonts w:ascii="宋体" w:eastAsia="宋体" w:hAnsi="宋体" w:cs="Times New Roman" w:hint="eastAsia"/>
          <w:szCs w:val="21"/>
        </w:rPr>
        <w:t>商</w:t>
      </w:r>
      <w:r w:rsidRPr="00AE1655">
        <w:rPr>
          <w:rFonts w:ascii="宋体" w:eastAsia="宋体" w:hAnsi="宋体" w:cs="宋体" w:hint="eastAsia"/>
          <w:szCs w:val="21"/>
        </w:rPr>
        <w:t>邮箱，</w:t>
      </w:r>
      <w:r w:rsidRPr="00AE1655">
        <w:rPr>
          <w:rFonts w:ascii="宋体" w:eastAsia="宋体" w:hAnsi="宋体" w:cs="Times New Roman" w:hint="eastAsia"/>
          <w:szCs w:val="21"/>
        </w:rPr>
        <w:t>供应商</w:t>
      </w:r>
      <w:r w:rsidRPr="00AE1655">
        <w:rPr>
          <w:rFonts w:ascii="宋体" w:eastAsia="宋体" w:hAnsi="宋体" w:cs="宋体" w:hint="eastAsia"/>
          <w:szCs w:val="21"/>
        </w:rPr>
        <w:t>按要求填写后，将电子版连同加盖单位公章的清晰可辨的扫描件和文件费支付凭证扫描件发送至代理机构邮箱后，方可联系采购代理机构获取竞争性磋商文件。</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lastRenderedPageBreak/>
        <w:t>6.有效供应商不足三家时，采购人另行组织采购。</w:t>
      </w:r>
    </w:p>
    <w:p w:rsidR="00AE1655" w:rsidRPr="00AE1655" w:rsidRDefault="00AE1655" w:rsidP="00AE1655">
      <w:pPr>
        <w:adjustRightInd w:val="0"/>
        <w:snapToGrid w:val="0"/>
        <w:spacing w:line="360" w:lineRule="auto"/>
        <w:rPr>
          <w:rFonts w:ascii="宋体" w:eastAsia="宋体" w:hAnsi="宋体" w:cs="宋体"/>
          <w:b/>
          <w:bCs/>
          <w:szCs w:val="21"/>
        </w:rPr>
      </w:pPr>
      <w:r w:rsidRPr="00AE1655">
        <w:rPr>
          <w:rFonts w:ascii="宋体" w:eastAsia="宋体" w:hAnsi="宋体" w:cs="宋体" w:hint="eastAsia"/>
          <w:b/>
          <w:bCs/>
          <w:szCs w:val="21"/>
        </w:rPr>
        <w:t>四、</w:t>
      </w:r>
      <w:bookmarkEnd w:id="32"/>
      <w:bookmarkEnd w:id="33"/>
      <w:bookmarkEnd w:id="34"/>
      <w:bookmarkEnd w:id="35"/>
      <w:bookmarkEnd w:id="36"/>
      <w:bookmarkEnd w:id="37"/>
      <w:bookmarkEnd w:id="38"/>
      <w:bookmarkEnd w:id="39"/>
      <w:r w:rsidRPr="00AE1655">
        <w:rPr>
          <w:rFonts w:ascii="宋体" w:eastAsia="宋体" w:hAnsi="宋体" w:cs="宋体" w:hint="eastAsia"/>
          <w:b/>
          <w:bCs/>
          <w:szCs w:val="21"/>
        </w:rPr>
        <w:t>提交响应文件截止时间和地点</w:t>
      </w:r>
      <w:bookmarkEnd w:id="40"/>
      <w:bookmarkEnd w:id="41"/>
    </w:p>
    <w:p w:rsidR="00AE1655" w:rsidRPr="00AE1655" w:rsidRDefault="00AE1655" w:rsidP="00AE1655">
      <w:pPr>
        <w:spacing w:line="360" w:lineRule="auto"/>
        <w:ind w:firstLineChars="200" w:firstLine="420"/>
        <w:rPr>
          <w:rFonts w:ascii="宋体" w:eastAsia="宋体" w:hAnsi="宋体" w:cs="宋体"/>
          <w:bCs/>
          <w:szCs w:val="21"/>
        </w:rPr>
      </w:pPr>
      <w:r w:rsidRPr="00AE1655">
        <w:rPr>
          <w:rFonts w:ascii="宋体" w:eastAsia="宋体" w:hAnsi="宋体" w:cs="宋体" w:hint="eastAsia"/>
          <w:bCs/>
          <w:szCs w:val="21"/>
        </w:rPr>
        <w:t>1.提交响应文件的截止时间：</w:t>
      </w:r>
      <w:r w:rsidRPr="00AE1655">
        <w:rPr>
          <w:rFonts w:ascii="宋体" w:eastAsia="宋体" w:hAnsi="宋体" w:cs="宋体" w:hint="eastAsia"/>
          <w:bCs/>
          <w:szCs w:val="21"/>
          <w:u w:val="single"/>
          <w:lang w:val="zh-CN"/>
        </w:rPr>
        <w:t>2024年5月13日9时30分</w:t>
      </w:r>
      <w:r w:rsidRPr="00AE1655">
        <w:rPr>
          <w:rFonts w:ascii="宋体" w:eastAsia="宋体" w:hAnsi="宋体" w:cs="宋体" w:hint="eastAsia"/>
          <w:bCs/>
          <w:szCs w:val="21"/>
        </w:rPr>
        <w:t>（北京时间）。</w:t>
      </w:r>
    </w:p>
    <w:p w:rsidR="00AE1655" w:rsidRPr="00AE1655" w:rsidRDefault="00AE1655" w:rsidP="00AE1655">
      <w:pPr>
        <w:spacing w:line="360" w:lineRule="auto"/>
        <w:ind w:firstLineChars="200" w:firstLine="420"/>
        <w:rPr>
          <w:rFonts w:ascii="宋体" w:eastAsia="宋体" w:hAnsi="宋体" w:cs="宋体"/>
          <w:bCs/>
          <w:szCs w:val="21"/>
        </w:rPr>
      </w:pPr>
      <w:r w:rsidRPr="00AE1655">
        <w:rPr>
          <w:rFonts w:ascii="宋体" w:eastAsia="宋体" w:hAnsi="宋体" w:cs="宋体" w:hint="eastAsia"/>
          <w:bCs/>
          <w:szCs w:val="21"/>
        </w:rPr>
        <w:t>2.提交响应文件地点：</w:t>
      </w:r>
      <w:r w:rsidRPr="00AE1655">
        <w:rPr>
          <w:rFonts w:ascii="宋体" w:eastAsia="宋体" w:hAnsi="宋体" w:cs="宋体" w:hint="eastAsia"/>
          <w:bCs/>
          <w:szCs w:val="21"/>
          <w:u w:val="single"/>
        </w:rPr>
        <w:t>长春市净月经济开发区新城大街与天富路交汇处诺瑞德广场北行100米,</w:t>
      </w:r>
      <w:proofErr w:type="gramStart"/>
      <w:r w:rsidRPr="00AE1655">
        <w:rPr>
          <w:rFonts w:ascii="宋体" w:eastAsia="宋体" w:hAnsi="宋体" w:cs="宋体" w:hint="eastAsia"/>
          <w:bCs/>
          <w:szCs w:val="21"/>
          <w:u w:val="single"/>
        </w:rPr>
        <w:t>睿</w:t>
      </w:r>
      <w:proofErr w:type="gramEnd"/>
      <w:r w:rsidRPr="00AE1655">
        <w:rPr>
          <w:rFonts w:ascii="宋体" w:eastAsia="宋体" w:hAnsi="宋体" w:cs="宋体" w:hint="eastAsia"/>
          <w:bCs/>
          <w:szCs w:val="21"/>
          <w:u w:val="single"/>
        </w:rPr>
        <w:t>德名人艺术酒店二楼杭州厅</w:t>
      </w:r>
      <w:r w:rsidRPr="00AE1655">
        <w:rPr>
          <w:rFonts w:ascii="宋体" w:eastAsia="宋体" w:hAnsi="宋体" w:cs="宋体" w:hint="eastAsia"/>
          <w:bCs/>
          <w:szCs w:val="21"/>
        </w:rPr>
        <w:t>。</w:t>
      </w:r>
    </w:p>
    <w:p w:rsidR="00AE1655" w:rsidRPr="00AE1655" w:rsidRDefault="00AE1655" w:rsidP="00AE1655">
      <w:pPr>
        <w:spacing w:line="360" w:lineRule="auto"/>
        <w:ind w:firstLineChars="200" w:firstLine="420"/>
        <w:rPr>
          <w:rFonts w:ascii="宋体" w:eastAsia="宋体" w:hAnsi="宋体" w:cs="宋体"/>
          <w:bCs/>
          <w:szCs w:val="21"/>
        </w:rPr>
      </w:pPr>
      <w:r w:rsidRPr="00AE1655">
        <w:rPr>
          <w:rFonts w:ascii="宋体" w:eastAsia="宋体" w:hAnsi="宋体" w:cs="宋体" w:hint="eastAsia"/>
          <w:bCs/>
          <w:szCs w:val="21"/>
        </w:rPr>
        <w:t>3.逾期送达的或者未送达指定地点的响应文件，采购人不予受理。</w:t>
      </w:r>
    </w:p>
    <w:p w:rsidR="00AE1655" w:rsidRPr="00AE1655" w:rsidRDefault="00AE1655" w:rsidP="00AE1655">
      <w:pPr>
        <w:adjustRightInd w:val="0"/>
        <w:snapToGrid w:val="0"/>
        <w:spacing w:line="360" w:lineRule="auto"/>
        <w:rPr>
          <w:rFonts w:ascii="宋体" w:eastAsia="宋体" w:hAnsi="宋体" w:cs="宋体"/>
          <w:b/>
          <w:bCs/>
          <w:szCs w:val="21"/>
        </w:rPr>
      </w:pPr>
      <w:bookmarkStart w:id="48" w:name="_Toc35393633"/>
      <w:bookmarkStart w:id="49" w:name="_Toc74855123"/>
      <w:bookmarkStart w:id="50" w:name="_Toc74855197"/>
      <w:bookmarkStart w:id="51" w:name="_Toc28359016"/>
      <w:bookmarkStart w:id="52" w:name="_Toc35393802"/>
      <w:bookmarkStart w:id="53" w:name="_Toc28359093"/>
      <w:r w:rsidRPr="00AE1655">
        <w:rPr>
          <w:rFonts w:ascii="宋体" w:eastAsia="宋体" w:hAnsi="宋体" w:cs="宋体" w:hint="eastAsia"/>
          <w:b/>
          <w:bCs/>
          <w:szCs w:val="21"/>
        </w:rPr>
        <w:t>五、开启</w:t>
      </w:r>
      <w:bookmarkEnd w:id="48"/>
      <w:bookmarkEnd w:id="49"/>
      <w:bookmarkEnd w:id="50"/>
      <w:bookmarkEnd w:id="51"/>
      <w:bookmarkEnd w:id="52"/>
      <w:bookmarkEnd w:id="53"/>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1.时间：</w:t>
      </w:r>
      <w:r w:rsidRPr="00AE1655">
        <w:rPr>
          <w:rFonts w:ascii="宋体" w:eastAsia="宋体" w:hAnsi="宋体" w:cs="宋体" w:hint="eastAsia"/>
          <w:bCs/>
          <w:szCs w:val="21"/>
          <w:u w:val="single"/>
          <w:lang w:val="zh-CN"/>
        </w:rPr>
        <w:t>2024年5月13日9时30分</w:t>
      </w:r>
      <w:r w:rsidRPr="00AE1655">
        <w:rPr>
          <w:rFonts w:ascii="宋体" w:eastAsia="宋体" w:hAnsi="宋体" w:cs="宋体" w:hint="eastAsia"/>
          <w:bCs/>
          <w:szCs w:val="21"/>
        </w:rPr>
        <w:t>（北京时间）。</w:t>
      </w:r>
    </w:p>
    <w:p w:rsidR="00AE1655" w:rsidRPr="00AE1655" w:rsidRDefault="00AE1655" w:rsidP="00AE1655">
      <w:pPr>
        <w:adjustRightInd w:val="0"/>
        <w:snapToGrid w:val="0"/>
        <w:spacing w:line="360" w:lineRule="auto"/>
        <w:ind w:firstLineChars="200" w:firstLine="420"/>
        <w:rPr>
          <w:rFonts w:ascii="宋体" w:eastAsia="宋体" w:hAnsi="宋体" w:cs="宋体"/>
          <w:szCs w:val="21"/>
        </w:rPr>
      </w:pPr>
      <w:r w:rsidRPr="00AE1655">
        <w:rPr>
          <w:rFonts w:ascii="宋体" w:eastAsia="宋体" w:hAnsi="宋体" w:cs="宋体" w:hint="eastAsia"/>
          <w:szCs w:val="21"/>
        </w:rPr>
        <w:t>2.地点：</w:t>
      </w:r>
      <w:r w:rsidRPr="00AE1655">
        <w:rPr>
          <w:rFonts w:ascii="宋体" w:eastAsia="宋体" w:hAnsi="宋体" w:cs="宋体" w:hint="eastAsia"/>
          <w:szCs w:val="21"/>
          <w:u w:val="single"/>
        </w:rPr>
        <w:t>长春市净月经济开发区新城大街与天富路交汇处诺瑞德广场北行100米,</w:t>
      </w:r>
      <w:proofErr w:type="gramStart"/>
      <w:r w:rsidRPr="00AE1655">
        <w:rPr>
          <w:rFonts w:ascii="宋体" w:eastAsia="宋体" w:hAnsi="宋体" w:cs="宋体" w:hint="eastAsia"/>
          <w:szCs w:val="21"/>
          <w:u w:val="single"/>
        </w:rPr>
        <w:t>睿</w:t>
      </w:r>
      <w:proofErr w:type="gramEnd"/>
      <w:r w:rsidRPr="00AE1655">
        <w:rPr>
          <w:rFonts w:ascii="宋体" w:eastAsia="宋体" w:hAnsi="宋体" w:cs="宋体" w:hint="eastAsia"/>
          <w:szCs w:val="21"/>
          <w:u w:val="single"/>
        </w:rPr>
        <w:t>德名人艺术酒店二楼杭州厅</w:t>
      </w:r>
      <w:r w:rsidRPr="00AE1655">
        <w:rPr>
          <w:rFonts w:ascii="宋体" w:eastAsia="宋体" w:hAnsi="宋体" w:cs="宋体" w:hint="eastAsia"/>
          <w:bCs/>
          <w:szCs w:val="21"/>
        </w:rPr>
        <w:t>。</w:t>
      </w:r>
    </w:p>
    <w:p w:rsidR="00AE1655" w:rsidRPr="00AE1655" w:rsidRDefault="00AE1655" w:rsidP="00AE1655">
      <w:pPr>
        <w:adjustRightInd w:val="0"/>
        <w:snapToGrid w:val="0"/>
        <w:spacing w:line="360" w:lineRule="auto"/>
        <w:rPr>
          <w:rFonts w:ascii="宋体" w:eastAsia="宋体" w:hAnsi="宋体" w:cs="宋体"/>
          <w:b/>
          <w:bCs/>
          <w:szCs w:val="21"/>
        </w:rPr>
      </w:pPr>
      <w:bookmarkStart w:id="54" w:name="_Toc74855124"/>
      <w:bookmarkStart w:id="55" w:name="_Toc74855198"/>
      <w:r w:rsidRPr="00AE1655">
        <w:rPr>
          <w:rFonts w:ascii="宋体" w:eastAsia="宋体" w:hAnsi="宋体" w:cs="宋体" w:hint="eastAsia"/>
          <w:b/>
          <w:bCs/>
          <w:szCs w:val="21"/>
        </w:rPr>
        <w:t>六、公告期限</w:t>
      </w:r>
      <w:bookmarkEnd w:id="54"/>
      <w:bookmarkEnd w:id="55"/>
    </w:p>
    <w:p w:rsidR="00AE1655" w:rsidRPr="00AE1655" w:rsidRDefault="00AE1655" w:rsidP="00AE1655">
      <w:pPr>
        <w:adjustRightInd w:val="0"/>
        <w:snapToGrid w:val="0"/>
        <w:spacing w:line="360" w:lineRule="auto"/>
        <w:ind w:firstLineChars="200" w:firstLine="420"/>
        <w:rPr>
          <w:rFonts w:ascii="宋体" w:eastAsia="宋体" w:hAnsi="宋体" w:cs="宋体"/>
          <w:kern w:val="0"/>
          <w:szCs w:val="21"/>
        </w:rPr>
      </w:pPr>
      <w:r w:rsidRPr="00AE1655">
        <w:rPr>
          <w:rFonts w:ascii="宋体" w:eastAsia="宋体" w:hAnsi="宋体" w:cs="宋体" w:hint="eastAsia"/>
          <w:kern w:val="0"/>
          <w:szCs w:val="21"/>
        </w:rPr>
        <w:t>自本公告发布之日起5个工作日。</w:t>
      </w:r>
    </w:p>
    <w:p w:rsidR="00AE1655" w:rsidRPr="00AE1655" w:rsidRDefault="00AE1655" w:rsidP="00AE1655">
      <w:pPr>
        <w:keepNext/>
        <w:keepLines/>
        <w:adjustRightInd w:val="0"/>
        <w:snapToGrid w:val="0"/>
        <w:spacing w:before="100" w:after="100" w:line="360" w:lineRule="auto"/>
        <w:jc w:val="left"/>
        <w:outlineLvl w:val="1"/>
        <w:rPr>
          <w:rFonts w:ascii="宋体" w:eastAsia="宋体" w:hAnsi="宋体" w:cs="宋体"/>
          <w:b/>
          <w:smallCaps/>
          <w:snapToGrid w:val="0"/>
          <w:szCs w:val="21"/>
        </w:rPr>
      </w:pPr>
      <w:bookmarkStart w:id="56" w:name="_Toc35393795"/>
      <w:bookmarkStart w:id="57" w:name="_Toc74855199"/>
      <w:bookmarkStart w:id="58" w:name="_Toc35393626"/>
      <w:bookmarkStart w:id="59" w:name="_Toc74855125"/>
      <w:r w:rsidRPr="00AE1655">
        <w:rPr>
          <w:rFonts w:ascii="宋体" w:eastAsia="宋体" w:hAnsi="宋体" w:cs="宋体" w:hint="eastAsia"/>
          <w:b/>
          <w:smallCaps/>
          <w:snapToGrid w:val="0"/>
          <w:szCs w:val="21"/>
        </w:rPr>
        <w:t>七、其他补充事宜</w:t>
      </w:r>
      <w:bookmarkEnd w:id="56"/>
      <w:bookmarkEnd w:id="57"/>
      <w:bookmarkEnd w:id="58"/>
      <w:bookmarkEnd w:id="59"/>
    </w:p>
    <w:p w:rsidR="00AE1655" w:rsidRPr="00AE1655" w:rsidRDefault="00AE1655" w:rsidP="00AE1655">
      <w:pPr>
        <w:spacing w:line="300" w:lineRule="auto"/>
        <w:ind w:firstLineChars="200" w:firstLine="420"/>
        <w:rPr>
          <w:rFonts w:ascii="宋体" w:eastAsia="宋体" w:hAnsi="宋体" w:cs="宋体"/>
          <w:kern w:val="0"/>
          <w:szCs w:val="21"/>
        </w:rPr>
      </w:pPr>
      <w:r w:rsidRPr="00AE1655">
        <w:rPr>
          <w:rFonts w:ascii="宋体" w:eastAsia="宋体" w:hAnsi="宋体" w:cs="Times New Roman" w:hint="eastAsia"/>
          <w:szCs w:val="21"/>
        </w:rPr>
        <w:t>1.本次采购公告同时在</w:t>
      </w:r>
      <w:r w:rsidRPr="00AE1655">
        <w:rPr>
          <w:rFonts w:ascii="宋体" w:eastAsia="宋体" w:hAnsi="宋体" w:cs="Times New Roman" w:hint="eastAsia"/>
          <w:szCs w:val="21"/>
          <w:u w:val="single"/>
        </w:rPr>
        <w:t>中国政府采购网</w:t>
      </w:r>
      <w:r w:rsidRPr="00AE1655">
        <w:rPr>
          <w:rFonts w:ascii="宋体" w:eastAsia="宋体" w:hAnsi="宋体" w:cs="Times New Roman" w:hint="eastAsia"/>
          <w:szCs w:val="21"/>
        </w:rPr>
        <w:t>上发布。</w:t>
      </w:r>
    </w:p>
    <w:p w:rsidR="00AE1655" w:rsidRPr="00AE1655" w:rsidRDefault="00AE1655" w:rsidP="00AE1655">
      <w:pPr>
        <w:keepNext/>
        <w:keepLines/>
        <w:spacing w:before="100" w:after="100" w:line="360" w:lineRule="auto"/>
        <w:jc w:val="left"/>
        <w:outlineLvl w:val="1"/>
        <w:rPr>
          <w:rFonts w:ascii="宋体" w:eastAsia="宋体" w:hAnsi="宋体" w:cs="宋体"/>
          <w:b/>
          <w:smallCaps/>
          <w:snapToGrid w:val="0"/>
          <w:szCs w:val="21"/>
        </w:rPr>
      </w:pPr>
      <w:r w:rsidRPr="00AE1655">
        <w:rPr>
          <w:rFonts w:ascii="宋体" w:eastAsia="宋体" w:hAnsi="宋体" w:cs="宋体" w:hint="eastAsia"/>
          <w:b/>
          <w:smallCaps/>
          <w:snapToGrid w:val="0"/>
          <w:szCs w:val="21"/>
        </w:rPr>
        <w:t>八、对本次磋商提出询问，请按以下方式联系</w:t>
      </w:r>
      <w:bookmarkEnd w:id="42"/>
      <w:bookmarkEnd w:id="43"/>
      <w:bookmarkEnd w:id="44"/>
      <w:bookmarkEnd w:id="45"/>
      <w:bookmarkEnd w:id="46"/>
      <w:bookmarkEnd w:id="47"/>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1.采购人信息</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名称：通化师范学院</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地址：吉林省通化市育才路950号　通化师范学院行政楼420室</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联系人：</w:t>
      </w:r>
      <w:proofErr w:type="gramStart"/>
      <w:r w:rsidRPr="00AE1655">
        <w:rPr>
          <w:rFonts w:ascii="宋体" w:eastAsia="宋体" w:hAnsi="宋体" w:cs="Times New Roman" w:hint="eastAsia"/>
          <w:szCs w:val="21"/>
        </w:rPr>
        <w:t>管智聪</w:t>
      </w:r>
      <w:proofErr w:type="gramEnd"/>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联系方式：</w:t>
      </w:r>
      <w:bookmarkStart w:id="60" w:name="_Toc28359009"/>
      <w:bookmarkStart w:id="61" w:name="_Toc28359086"/>
      <w:r w:rsidRPr="00AE1655">
        <w:rPr>
          <w:rFonts w:ascii="宋体" w:eastAsia="宋体" w:hAnsi="宋体" w:cs="Times New Roman" w:hint="eastAsia"/>
          <w:szCs w:val="21"/>
        </w:rPr>
        <w:t>0435－3202099</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2.采购代理机构信息</w:t>
      </w:r>
      <w:bookmarkEnd w:id="60"/>
      <w:bookmarkEnd w:id="61"/>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名称：吉林省</w:t>
      </w:r>
      <w:proofErr w:type="gramStart"/>
      <w:r w:rsidRPr="00AE1655">
        <w:rPr>
          <w:rFonts w:ascii="宋体" w:eastAsia="宋体" w:hAnsi="宋体" w:cs="Times New Roman" w:hint="eastAsia"/>
          <w:szCs w:val="21"/>
        </w:rPr>
        <w:t>鑫</w:t>
      </w:r>
      <w:proofErr w:type="gramEnd"/>
      <w:r w:rsidRPr="00AE1655">
        <w:rPr>
          <w:rFonts w:ascii="宋体" w:eastAsia="宋体" w:hAnsi="宋体" w:cs="Times New Roman" w:hint="eastAsia"/>
          <w:szCs w:val="21"/>
        </w:rPr>
        <w:t>燃项目管理咨询有限公司</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地址：</w:t>
      </w:r>
      <w:r w:rsidRPr="00AE1655">
        <w:rPr>
          <w:rFonts w:ascii="宋体" w:eastAsia="宋体" w:hAnsi="宋体" w:cs="宋体" w:hint="eastAsia"/>
          <w:color w:val="000000"/>
          <w:szCs w:val="21"/>
          <w:shd w:val="clear" w:color="auto" w:fill="FFFFFF"/>
        </w:rPr>
        <w:t>长春市净月开发区净月大街4775号中信城住宅六期(11#地块)3幢2单元904号房</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联系方式：</w:t>
      </w:r>
      <w:bookmarkStart w:id="62" w:name="_Toc28359010"/>
      <w:bookmarkStart w:id="63" w:name="_Toc28359087"/>
      <w:r w:rsidRPr="00AE1655">
        <w:rPr>
          <w:rFonts w:ascii="宋体" w:eastAsia="宋体" w:hAnsi="宋体" w:cs="宋体" w:hint="eastAsia"/>
          <w:color w:val="000000"/>
          <w:szCs w:val="21"/>
          <w:shd w:val="clear" w:color="auto" w:fill="FFFFFF"/>
        </w:rPr>
        <w:t>高明</w:t>
      </w:r>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3.项目</w:t>
      </w:r>
      <w:r w:rsidRPr="00AE1655">
        <w:rPr>
          <w:rFonts w:ascii="宋体" w:eastAsia="宋体" w:hAnsi="宋体" w:cs="Times New Roman"/>
          <w:szCs w:val="21"/>
        </w:rPr>
        <w:t>联系方式</w:t>
      </w:r>
      <w:bookmarkEnd w:id="62"/>
      <w:bookmarkEnd w:id="63"/>
    </w:p>
    <w:p w:rsidR="00AE1655" w:rsidRPr="00AE1655" w:rsidRDefault="00AE1655" w:rsidP="00AE1655">
      <w:pPr>
        <w:snapToGrid w:val="0"/>
        <w:spacing w:line="360" w:lineRule="auto"/>
        <w:ind w:leftChars="34" w:left="71" w:firstLineChars="165" w:firstLine="346"/>
        <w:rPr>
          <w:rFonts w:ascii="宋体" w:eastAsia="宋体" w:hAnsi="宋体" w:cs="Times New Roman"/>
          <w:szCs w:val="21"/>
        </w:rPr>
      </w:pPr>
      <w:r w:rsidRPr="00AE1655">
        <w:rPr>
          <w:rFonts w:ascii="宋体" w:eastAsia="宋体" w:hAnsi="宋体" w:cs="Times New Roman" w:hint="eastAsia"/>
          <w:szCs w:val="21"/>
        </w:rPr>
        <w:t>项目联系人：</w:t>
      </w:r>
      <w:r w:rsidRPr="00AE1655">
        <w:rPr>
          <w:rFonts w:ascii="宋体" w:eastAsia="宋体" w:hAnsi="宋体" w:cs="宋体" w:hint="eastAsia"/>
          <w:color w:val="000000"/>
          <w:szCs w:val="21"/>
          <w:shd w:val="clear" w:color="auto" w:fill="FFFFFF"/>
        </w:rPr>
        <w:t>高明</w:t>
      </w:r>
    </w:p>
    <w:p w:rsidR="00AE1655" w:rsidRPr="00AE1655" w:rsidRDefault="00AE1655" w:rsidP="00AE1655">
      <w:pPr>
        <w:spacing w:line="360" w:lineRule="auto"/>
        <w:ind w:firstLineChars="200" w:firstLine="420"/>
        <w:rPr>
          <w:rFonts w:ascii="宋体" w:eastAsia="宋体" w:hAnsi="宋体" w:cs="宋体" w:hint="eastAsia"/>
          <w:color w:val="000000"/>
          <w:szCs w:val="21"/>
          <w:shd w:val="clear" w:color="auto" w:fill="FFFFFF"/>
        </w:rPr>
      </w:pPr>
      <w:r w:rsidRPr="00AE1655">
        <w:rPr>
          <w:rFonts w:ascii="宋体" w:eastAsia="宋体" w:hAnsi="宋体" w:cs="Times New Roman" w:hint="eastAsia"/>
          <w:szCs w:val="21"/>
        </w:rPr>
        <w:t>电话：</w:t>
      </w:r>
      <w:r w:rsidRPr="00AE1655">
        <w:rPr>
          <w:rFonts w:ascii="宋体" w:eastAsia="宋体" w:hAnsi="宋体" w:cs="宋体" w:hint="eastAsia"/>
          <w:color w:val="000000"/>
          <w:szCs w:val="21"/>
          <w:shd w:val="clear" w:color="auto" w:fill="FFFFFF"/>
        </w:rPr>
        <w:t>13069147132</w:t>
      </w:r>
    </w:p>
    <w:p w:rsidR="00AE1655" w:rsidRPr="00AE1655" w:rsidRDefault="00AE1655" w:rsidP="00AE1655">
      <w:pPr>
        <w:spacing w:after="120"/>
        <w:ind w:leftChars="200" w:left="420" w:firstLineChars="200" w:firstLine="420"/>
        <w:rPr>
          <w:rFonts w:ascii="Calibri" w:eastAsia="宋体" w:hAnsi="Calibri" w:cs="Times New Roman" w:hint="eastAsia"/>
        </w:rPr>
      </w:pPr>
    </w:p>
    <w:p w:rsidR="00AE1655" w:rsidRPr="00AE1655" w:rsidRDefault="00AE1655" w:rsidP="00AE1655">
      <w:pPr>
        <w:rPr>
          <w:rFonts w:ascii="Calibri" w:eastAsia="宋体" w:hAnsi="Calibri" w:cs="Times New Roman" w:hint="eastAsia"/>
        </w:rPr>
      </w:pPr>
    </w:p>
    <w:p w:rsidR="00AE1655" w:rsidRPr="00AE1655" w:rsidRDefault="00AE1655" w:rsidP="00AE1655">
      <w:pPr>
        <w:spacing w:after="120"/>
        <w:jc w:val="right"/>
        <w:rPr>
          <w:rFonts w:ascii="Calibri" w:eastAsia="宋体" w:hAnsi="Calibri" w:cs="Times New Roman"/>
        </w:rPr>
      </w:pPr>
    </w:p>
    <w:p w:rsidR="00457195" w:rsidRDefault="00AE1655" w:rsidP="00AE1655">
      <w:pPr>
        <w:jc w:val="right"/>
      </w:pPr>
      <w:r w:rsidRPr="00AE1655">
        <w:rPr>
          <w:rFonts w:ascii="宋体" w:eastAsia="宋体" w:hAnsi="宋体" w:cs="宋体" w:hint="eastAsia"/>
          <w:color w:val="000000"/>
          <w:szCs w:val="21"/>
          <w:shd w:val="clear" w:color="auto" w:fill="FFFFFF"/>
        </w:rPr>
        <w:t>2024年4月29日</w:t>
      </w:r>
    </w:p>
    <w:sectPr w:rsidR="00457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27" w:rsidRDefault="00E82A27" w:rsidP="00AE1655">
      <w:r>
        <w:separator/>
      </w:r>
    </w:p>
  </w:endnote>
  <w:endnote w:type="continuationSeparator" w:id="0">
    <w:p w:rsidR="00E82A27" w:rsidRDefault="00E82A27" w:rsidP="00AE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27" w:rsidRDefault="00E82A27" w:rsidP="00AE1655">
      <w:r>
        <w:separator/>
      </w:r>
    </w:p>
  </w:footnote>
  <w:footnote w:type="continuationSeparator" w:id="0">
    <w:p w:rsidR="00E82A27" w:rsidRDefault="00E82A27" w:rsidP="00AE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E0"/>
    <w:rsid w:val="001E14E0"/>
    <w:rsid w:val="00457195"/>
    <w:rsid w:val="00AE1655"/>
    <w:rsid w:val="00E8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655"/>
    <w:rPr>
      <w:sz w:val="18"/>
      <w:szCs w:val="18"/>
    </w:rPr>
  </w:style>
  <w:style w:type="paragraph" w:styleId="a4">
    <w:name w:val="footer"/>
    <w:basedOn w:val="a"/>
    <w:link w:val="Char0"/>
    <w:uiPriority w:val="99"/>
    <w:unhideWhenUsed/>
    <w:rsid w:val="00AE1655"/>
    <w:pPr>
      <w:tabs>
        <w:tab w:val="center" w:pos="4153"/>
        <w:tab w:val="right" w:pos="8306"/>
      </w:tabs>
      <w:snapToGrid w:val="0"/>
      <w:jc w:val="left"/>
    </w:pPr>
    <w:rPr>
      <w:sz w:val="18"/>
      <w:szCs w:val="18"/>
    </w:rPr>
  </w:style>
  <w:style w:type="character" w:customStyle="1" w:styleId="Char0">
    <w:name w:val="页脚 Char"/>
    <w:basedOn w:val="a0"/>
    <w:link w:val="a4"/>
    <w:uiPriority w:val="99"/>
    <w:rsid w:val="00AE16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1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1655"/>
    <w:rPr>
      <w:sz w:val="18"/>
      <w:szCs w:val="18"/>
    </w:rPr>
  </w:style>
  <w:style w:type="paragraph" w:styleId="a4">
    <w:name w:val="footer"/>
    <w:basedOn w:val="a"/>
    <w:link w:val="Char0"/>
    <w:uiPriority w:val="99"/>
    <w:unhideWhenUsed/>
    <w:rsid w:val="00AE1655"/>
    <w:pPr>
      <w:tabs>
        <w:tab w:val="center" w:pos="4153"/>
        <w:tab w:val="right" w:pos="8306"/>
      </w:tabs>
      <w:snapToGrid w:val="0"/>
      <w:jc w:val="left"/>
    </w:pPr>
    <w:rPr>
      <w:sz w:val="18"/>
      <w:szCs w:val="18"/>
    </w:rPr>
  </w:style>
  <w:style w:type="character" w:customStyle="1" w:styleId="Char0">
    <w:name w:val="页脚 Char"/>
    <w:basedOn w:val="a0"/>
    <w:link w:val="a4"/>
    <w:uiPriority w:val="99"/>
    <w:rsid w:val="00AE1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2070</Characters>
  <Application>Microsoft Office Word</Application>
  <DocSecurity>0</DocSecurity>
  <Lines>17</Lines>
  <Paragraphs>4</Paragraphs>
  <ScaleCrop>false</ScaleCrop>
  <Company>微软中国</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2024-04-29T01:48:00Z</dcterms:created>
  <dcterms:modified xsi:type="dcterms:W3CDTF">2024-04-29T01:48:00Z</dcterms:modified>
</cp:coreProperties>
</file>