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440111-2022-02133</w:t>
      </w:r>
    </w:p>
    <w:p>
      <w:pPr>
        <w:jc w:val="center"/>
      </w:pPr>
      <w:r>
        <w:rPr>
          <w:b/>
          <w:sz w:val="24"/>
        </w:rPr>
        <w:t>采购项目编号：</w:t>
      </w:r>
      <w:r>
        <w:rPr>
          <w:b/>
          <w:sz w:val="24"/>
        </w:rPr>
        <w:t>GZCQC2201FG06017</w:t>
      </w:r>
    </w:p>
    <w:p>
      <w:pPr>
        <w:jc w:val="center"/>
      </w:pPr>
      <w:r>
        <w:rPr>
          <w:b/>
          <w:sz w:val="24"/>
        </w:rPr>
        <w:t>项目名称：</w:t>
      </w:r>
      <w:r>
        <w:rPr>
          <w:b/>
          <w:sz w:val="24"/>
        </w:rPr>
        <w:t>广州市公安局白云区分局翻译服务采购项目</w:t>
      </w:r>
    </w:p>
    <w:p>
      <w:pPr>
        <w:jc w:val="center"/>
      </w:pPr>
      <w:r>
        <w:rPr>
          <w:b/>
          <w:sz w:val="24"/>
        </w:rPr>
        <w:t>采购人：</w:t>
      </w:r>
      <w:r>
        <w:rPr>
          <w:b/>
          <w:sz w:val="24"/>
        </w:rPr>
        <w:t>广州市公安局白云区分局</w:t>
      </w:r>
    </w:p>
    <w:p>
      <w:pPr>
        <w:jc w:val="center"/>
      </w:pPr>
      <w:r>
        <w:rPr>
          <w:b/>
          <w:sz w:val="24"/>
        </w:rPr>
        <w:t>采购代理机构：</w:t>
      </w:r>
      <w:r>
        <w:rPr>
          <w:b/>
          <w:sz w:val="24"/>
        </w:rPr>
        <w:t>广州程启招标代理有限公司</w:t>
      </w:r>
    </w:p>
    <w:p>
      <w:pPr>
        <w:ind w:firstLine="480"/>
      </w:pPr>
    </w:p>
    <w:p>
      <w:r>
        <w:rPr/>
        <w:t xml:space="preserve"> </w:t>
      </w:r>
    </w:p>
    <w:p/>
    <w:p>
      <w:pPr>
        <w:jc w:val="center"/>
      </w:pPr>
      <w:r>
        <w:rPr>
          <w:b/>
          <w:sz w:val="36"/>
        </w:rPr>
        <w:t>第一章投标邀请</w:t>
      </w:r>
    </w:p>
    <w:p>
      <w:pPr>
        <w:ind w:firstLine="480"/>
      </w:pPr>
      <w:r>
        <w:rPr/>
        <w:t>广州程启招标代理有限公司</w:t>
      </w:r>
      <w:r>
        <w:rPr/>
        <w:t>受</w:t>
      </w:r>
      <w:r>
        <w:rPr/>
        <w:t>广州市公安局白云区分局</w:t>
      </w:r>
      <w:r>
        <w:rPr/>
        <w:t>的委托，采用</w:t>
      </w:r>
      <w:r>
        <w:rPr/>
        <w:t>公开招标</w:t>
      </w:r>
      <w:r>
        <w:rPr/>
        <w:t>方式组织采购</w:t>
      </w:r>
      <w:r>
        <w:rPr/>
        <w:t>广州市公安局白云区分局翻译服务采购项目</w:t>
      </w:r>
      <w:r>
        <w:rPr/>
        <w:t>。欢迎符合资格条件的国内供应商参加投标。</w:t>
      </w:r>
    </w:p>
    <w:p>
      <w:r>
        <w:rPr>
          <w:b/>
          <w:sz w:val="28"/>
        </w:rPr>
        <w:t>一.项目概述</w:t>
      </w:r>
    </w:p>
    <w:p>
      <w:r>
        <w:rPr>
          <w:b/>
          <w:sz w:val="24"/>
        </w:rPr>
        <w:t>1.名称与编号</w:t>
      </w:r>
    </w:p>
    <w:p>
      <w:pPr>
        <w:ind w:firstLine="480"/>
      </w:pPr>
      <w:r>
        <w:rPr/>
        <w:t>项目名称：</w:t>
      </w:r>
      <w:r>
        <w:rPr/>
        <w:t>广州市公安局白云区分局翻译服务采购项目</w:t>
      </w:r>
    </w:p>
    <w:p>
      <w:pPr>
        <w:ind w:firstLine="480"/>
      </w:pPr>
      <w:r>
        <w:rPr/>
        <w:t>采购计划编号：</w:t>
      </w:r>
      <w:r>
        <w:rPr/>
        <w:t>440111-2022-02133</w:t>
      </w:r>
    </w:p>
    <w:p>
      <w:pPr>
        <w:ind w:firstLine="480"/>
      </w:pPr>
      <w:r>
        <w:rPr/>
        <w:t>采购项目编号：</w:t>
      </w:r>
      <w:r>
        <w:rPr/>
        <w:t>GZCQC2201FG06017</w:t>
      </w:r>
    </w:p>
    <w:p>
      <w:pPr>
        <w:ind w:firstLine="480"/>
      </w:pPr>
      <w:r>
        <w:rPr/>
        <w:t>采购方式：</w:t>
      </w:r>
      <w:r>
        <w:rPr/>
        <w:t>公开招标</w:t>
      </w:r>
    </w:p>
    <w:p>
      <w:pPr>
        <w:ind w:firstLine="480"/>
      </w:pPr>
      <w:r>
        <w:rPr/>
        <w:t>预算金额：</w:t>
      </w:r>
      <w:r>
        <w:rPr/>
        <w:t>3,000,000.00</w:t>
      </w:r>
      <w:r>
        <w:rPr/>
        <w:t>元</w:t>
      </w:r>
    </w:p>
    <w:p>
      <w:r>
        <w:rPr>
          <w:b/>
          <w:sz w:val="24"/>
        </w:rPr>
        <w:t>2.项目内容及需求情况（采购项目技术规格、参数及要求）</w:t>
      </w:r>
    </w:p>
    <w:p>
      <w:pPr>
        <w:ind w:firstLine="480"/>
      </w:pPr>
    </w:p>
    <w:p/>
    <w:p>
      <w:r>
        <w:rPr/>
        <w:t>采购包1(广州市公安局白云区分局翻译服务采购项目):</w:t>
      </w:r>
    </w:p>
    <w:p>
      <w:r>
        <w:rPr/>
        <w:t>采购包预算金额：3,000,000.00元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翻译服务</w:t>
            </w:r>
          </w:p>
        </w:tc>
        <w:tc>
          <w:tcPr>
            <w:tcW w:type="dxa" w:w="2052"/>
          </w:tcPr>
          <w:p>
            <w:r>
              <w:rPr/>
              <w:t>广州市公安局白云区分局翻译服务采购项目</w:t>
            </w:r>
          </w:p>
        </w:tc>
        <w:tc>
          <w:tcPr>
            <w:tcW w:type="dxa" w:w="977"/>
          </w:tcPr>
          <w:p>
            <w:r>
              <w:rPr/>
              <w:t>1.00(项)</w:t>
            </w:r>
          </w:p>
        </w:tc>
        <w:tc>
          <w:tcPr>
            <w:tcW w:type="dxa" w:w="977"/>
          </w:tcPr>
          <w:p>
            <w:r>
              <w:rPr/>
              <w:t>详见第二章</w:t>
            </w:r>
          </w:p>
        </w:tc>
        <w:tc>
          <w:tcPr>
            <w:tcW w:type="dxa" w:w="977"/>
          </w:tcPr>
          <w:p>
            <w:r>
              <w:rPr/>
              <w:t>3,000,000.00</w:t>
            </w:r>
          </w:p>
        </w:tc>
        <w:tc>
          <w:tcPr>
            <w:tcW w:type="dxa" w:w="977"/>
          </w:tcPr>
          <w:p>
            <w:r>
              <w:rPr/>
              <w:t>否</w:t>
            </w:r>
          </w:p>
        </w:tc>
      </w:tr>
    </w:tbl>
    <w:p/>
    <w:p>
      <w:r>
        <w:rPr/>
        <w:t>本采购包不接受联合体投标</w:t>
      </w:r>
    </w:p>
    <w:p/>
    <w:p>
      <w:r>
        <w:rPr/>
        <w:t>合同履行期限：合同签订起两年,或合同结算金额达到300.00万元时，以上述先到者为准。</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提供在中华人民共和国境内注册的法人或其他组织的营业执照或事业单位法人证书或社会团体法人登记证书复印件，如为自然人的提供自然人身份证明复印件；如国家另有规定的，则从其规定。（分公司投标，须取得具有法人资格的总公司（总所）出具给分公司的授权书，并提供总公司（总所）和分公司的营业执照（执业许可证）复印件。已由总公司（总所）授权的，总公司（总所）取得的相关资质证书对分公司有效，法律法规或者行业另有规定的除外）。</w:t>
      </w:r>
    </w:p>
    <w:p/>
    <w:p>
      <w:r>
        <w:rPr/>
        <w:t>2）有依法缴纳税收和社会保障资金的良好记录：提供《投标人资格声明函》。</w:t>
      </w:r>
    </w:p>
    <w:p/>
    <w:p>
      <w:r>
        <w:rPr/>
        <w:t>3）具有良好的商业信誉和健全的财务会计制度：提供《投标人资格声明函》。</w:t>
      </w:r>
    </w:p>
    <w:p/>
    <w:p>
      <w:r>
        <w:rPr/>
        <w:t>4）履行合同所必需的设备和专业技术能力：提供《投标人资格声明函》。</w:t>
      </w:r>
    </w:p>
    <w:p/>
    <w:p>
      <w:r>
        <w:rPr/>
        <w:t>5）参加采购活动前3年内，在经营活动中没有重大违法记录：提供《投标人资格声明函》。</w:t>
      </w:r>
    </w:p>
    <w:p/>
    <w:p>
      <w:r>
        <w:rPr>
          <w:b/>
          <w:sz w:val="24"/>
        </w:rPr>
        <w:t>2.落实政府采购政策需满足的资格要求：</w:t>
      </w:r>
    </w:p>
    <w:p>
      <w:pPr>
        <w:ind w:firstLine="480"/>
      </w:pPr>
    </w:p>
    <w:p>
      <w:pPr>
        <w:jc w:val="left"/>
      </w:pPr>
    </w:p>
    <w:p>
      <w:r>
        <w:rPr/>
        <w:t>采购包1（广州市公安局白云区分局翻译服务采购项目）：</w:t>
      </w:r>
      <w:r>
        <w:rPr/>
        <w:t>采购包整体专门面向中小企业。供应商应为中小微企业、监狱企业、残疾人福利性单位。（提供《中小企业声明函》或属于监狱企业的证明材料或《残疾人福利性单位声明函》）。</w:t>
      </w:r>
    </w:p>
    <w:p/>
    <w:p>
      <w:r>
        <w:rPr>
          <w:b/>
          <w:sz w:val="24"/>
        </w:rPr>
        <w:t>3.本项目特定的资格要求：</w:t>
      </w:r>
    </w:p>
    <w:p>
      <w:pPr>
        <w:ind w:firstLine="480"/>
      </w:pPr>
    </w:p>
    <w:p/>
    <w:p>
      <w:r>
        <w:rPr/>
        <w:t>采购包1（广州市公安局白云区分局翻译服务采购项目）：</w:t>
      </w:r>
    </w:p>
    <w:p/>
    <w:p>
      <w:r>
        <w:rPr/>
        <w:t>1)投标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评审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2)单位负责人为同一人或者存在直接控股、管理关系的不同供应商，不得参加同一合同项下的政府采购活动。（提供《投标人资格声明函》）</w:t>
      </w:r>
    </w:p>
    <w:p/>
    <w:p>
      <w:r>
        <w:rPr/>
        <w:t>3)为采购项目提供整体设计、规范编制或者项目管理、监理、检测等服务的供应商，不得再参加该采购项目的其他采购活动。（提供《投标人资格声明函》）</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广州程启招标代理有限公司网（www.gzcqc.com）</w:t>
      </w:r>
      <w:r>
        <w:rPr/>
        <w:t>。</w:t>
      </w:r>
    </w:p>
    <w:p>
      <w:r>
        <w:rPr>
          <w:b/>
          <w:sz w:val="28"/>
        </w:rPr>
        <w:t>六.本项目联系方式：</w:t>
      </w:r>
    </w:p>
    <w:p>
      <w:r>
        <w:rPr>
          <w:b/>
          <w:sz w:val="24"/>
        </w:rPr>
        <w:t>1.采购人信息</w:t>
      </w:r>
    </w:p>
    <w:p>
      <w:pPr>
        <w:ind w:firstLine="480"/>
      </w:pPr>
      <w:r>
        <w:rPr/>
        <w:t>名称：</w:t>
      </w:r>
      <w:r>
        <w:rPr/>
        <w:t>广州市公安局白云区分局</w:t>
      </w:r>
    </w:p>
    <w:p>
      <w:pPr>
        <w:ind w:firstLine="480"/>
      </w:pPr>
      <w:r>
        <w:rPr/>
        <w:t>地址：</w:t>
      </w:r>
      <w:r>
        <w:rPr/>
        <w:t>广州市白云区白云大道北333号</w:t>
      </w:r>
    </w:p>
    <w:p>
      <w:pPr>
        <w:ind w:firstLine="480"/>
      </w:pPr>
      <w:r>
        <w:rPr/>
        <w:t>联系方式：</w:t>
      </w:r>
      <w:r>
        <w:rPr/>
        <w:t>020-83112642</w:t>
      </w:r>
    </w:p>
    <w:p>
      <w:r>
        <w:rPr>
          <w:b/>
          <w:sz w:val="24"/>
        </w:rPr>
        <w:t>2.采购代理机构信息</w:t>
      </w:r>
    </w:p>
    <w:p>
      <w:pPr>
        <w:ind w:firstLine="480"/>
      </w:pPr>
      <w:r>
        <w:rPr/>
        <w:t>名称：</w:t>
      </w:r>
      <w:r>
        <w:rPr/>
        <w:t>广州程启招标代理有限公司</w:t>
      </w:r>
    </w:p>
    <w:p>
      <w:pPr>
        <w:ind w:firstLine="480"/>
      </w:pPr>
      <w:r>
        <w:rPr/>
        <w:t>地址：</w:t>
      </w:r>
      <w:r>
        <w:rPr/>
        <w:t>广州市越秀区沿江中路298号江湾新城A座8楼</w:t>
      </w:r>
    </w:p>
    <w:p>
      <w:pPr>
        <w:ind w:firstLine="480"/>
      </w:pPr>
      <w:r>
        <w:rPr/>
        <w:t>联系方式：</w:t>
      </w:r>
      <w:r>
        <w:rPr/>
        <w:t>020-83576900</w:t>
      </w:r>
    </w:p>
    <w:p>
      <w:r>
        <w:rPr>
          <w:b/>
          <w:sz w:val="24"/>
        </w:rPr>
        <w:t>3.项目联系方式</w:t>
      </w:r>
    </w:p>
    <w:p>
      <w:pPr>
        <w:ind w:firstLine="480"/>
      </w:pPr>
      <w:r>
        <w:rPr/>
        <w:t>项目联系人：</w:t>
      </w:r>
      <w:r>
        <w:rPr/>
        <w:t>吴小姐</w:t>
      </w:r>
    </w:p>
    <w:p>
      <w:pPr>
        <w:ind w:firstLine="480"/>
      </w:pPr>
      <w:r>
        <w:rPr/>
        <w:t>电话：</w:t>
      </w:r>
      <w:r>
        <w:rPr/>
        <w:t>020-83576900</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广州程启招标代理有限公司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4"/>
        </w:rPr>
        <w:t>说明：</w:t>
      </w:r>
    </w:p>
    <w:p>
      <w:pPr>
        <w:jc w:val="both"/>
      </w:pPr>
      <w:r>
        <w:rPr>
          <w:sz w:val="24"/>
        </w:rPr>
        <w:t>投标人须对本项目为单位的采购标的进行整体响应，任何只对其中一部分采购标的进行的响应都被视为无效投标。</w:t>
      </w:r>
    </w:p>
    <w:p>
      <w:pPr>
        <w:jc w:val="both"/>
      </w:pPr>
      <w:r>
        <w:rPr>
          <w:b/>
          <w:sz w:val="24"/>
        </w:rPr>
        <w:t>（一）采购范围</w:t>
      </w:r>
    </w:p>
    <w:p>
      <w:pPr>
        <w:jc w:val="both"/>
      </w:pPr>
      <w:r>
        <w:rPr>
          <w:sz w:val="24"/>
        </w:rPr>
        <w:t>1</w:t>
      </w:r>
      <w:r>
        <w:rPr>
          <w:sz w:val="24"/>
        </w:rPr>
        <w:t>、公安涉外案件中各个阶段的口译服务。</w:t>
      </w:r>
    </w:p>
    <w:p>
      <w:pPr>
        <w:jc w:val="both"/>
      </w:pPr>
      <w:r>
        <w:rPr>
          <w:sz w:val="24"/>
        </w:rPr>
        <w:t>2</w:t>
      </w:r>
      <w:r>
        <w:rPr>
          <w:sz w:val="24"/>
        </w:rPr>
        <w:t>、公安涉外案件中的证据材料和书信等笔译服务。</w:t>
      </w:r>
    </w:p>
    <w:p>
      <w:pPr>
        <w:jc w:val="both"/>
      </w:pPr>
      <w:r>
        <w:rPr>
          <w:sz w:val="24"/>
        </w:rPr>
        <w:t>3</w:t>
      </w:r>
      <w:r>
        <w:rPr>
          <w:sz w:val="24"/>
        </w:rPr>
        <w:t>、公安对外交流合作、宣传、培训等的口笔译服务。</w:t>
      </w:r>
    </w:p>
    <w:p>
      <w:pPr>
        <w:jc w:val="both"/>
      </w:pPr>
      <w:r>
        <w:rPr>
          <w:sz w:val="24"/>
        </w:rPr>
        <w:t>4</w:t>
      </w:r>
      <w:r>
        <w:rPr>
          <w:sz w:val="24"/>
        </w:rPr>
        <w:t>、服务期限：两年或合同结算金额达到300万元时，以上述先到者为准。</w:t>
      </w:r>
    </w:p>
    <w:p>
      <w:pPr>
        <w:jc w:val="both"/>
      </w:pPr>
      <w:r>
        <w:rPr>
          <w:sz w:val="24"/>
        </w:rPr>
        <w:t>5</w:t>
      </w:r>
      <w:r>
        <w:rPr>
          <w:sz w:val="24"/>
        </w:rPr>
        <w:t>、采购中标服务数量：1家。</w:t>
      </w:r>
    </w:p>
    <w:tbl>
      <w:tblPr>
        <w:tblW w:w="0" w:type="auto"/>
        <w:tblBorders>
          <w:top w:val="none" w:color="000000" w:sz="4"/>
          <w:left w:val="none" w:color="000000" w:sz="4"/>
          <w:bottom w:val="none" w:color="000000" w:sz="4"/>
          <w:right w:val="none" w:color="000000" w:sz="4"/>
          <w:insideH w:val="none"/>
          <w:insideV w:val="none"/>
        </w:tblBorders>
      </w:tblPr>
      <w:tblGrid>
        <w:gridCol w:w="3373"/>
        <w:gridCol w:w="2026"/>
        <w:gridCol w:w="2492"/>
      </w:tblGrid>
      <w:tr>
        <w:tc>
          <w:tcPr>
            <w:tcW w:type="dxa" w:w="3373"/>
            <w:tcBorders>
              <w:top w:val="single" w:color="000000" w:sz="4"/>
              <w:left w:val="single" w:color="000000" w:sz="4"/>
              <w:bottom w:val="single" w:color="000000" w:sz="4"/>
              <w:right w:val="single" w:color="000000" w:sz="4"/>
            </w:tcBorders>
          </w:tcPr>
          <w:p>
            <w:pPr>
              <w:jc w:val="center"/>
            </w:pPr>
            <w:r>
              <w:rPr>
                <w:sz w:val="24"/>
              </w:rPr>
              <w:t>采购内容</w:t>
            </w:r>
          </w:p>
        </w:tc>
        <w:tc>
          <w:tcPr>
            <w:tcW w:type="dxa" w:w="2026"/>
            <w:tcBorders>
              <w:top w:val="single" w:color="000000" w:sz="4"/>
              <w:left w:val="none" w:color="000000" w:sz="4"/>
              <w:bottom w:val="single" w:color="000000" w:sz="4"/>
              <w:right w:val="single" w:color="000000" w:sz="4"/>
            </w:tcBorders>
          </w:tcPr>
          <w:p>
            <w:pPr>
              <w:jc w:val="center"/>
            </w:pPr>
            <w:r>
              <w:rPr>
                <w:sz w:val="24"/>
              </w:rPr>
              <w:t>项目属性</w:t>
            </w:r>
          </w:p>
        </w:tc>
        <w:tc>
          <w:tcPr>
            <w:tcW w:type="dxa" w:w="2492"/>
            <w:tcBorders>
              <w:top w:val="single" w:color="000000" w:sz="4"/>
              <w:left w:val="none" w:color="000000" w:sz="4"/>
              <w:bottom w:val="single" w:color="000000" w:sz="4"/>
              <w:right w:val="single" w:color="000000" w:sz="4"/>
            </w:tcBorders>
          </w:tcPr>
          <w:p>
            <w:pPr>
              <w:jc w:val="center"/>
            </w:pPr>
            <w:r>
              <w:rPr>
                <w:sz w:val="24"/>
              </w:rPr>
              <w:t>预算金额</w:t>
            </w:r>
          </w:p>
        </w:tc>
      </w:tr>
      <w:tr>
        <w:tc>
          <w:tcPr>
            <w:tcW w:type="dxa" w:w="3373"/>
            <w:tcBorders>
              <w:top w:val="none" w:color="000000" w:sz="4"/>
              <w:left w:val="single" w:color="000000" w:sz="4"/>
              <w:bottom w:val="single" w:color="000000" w:sz="4"/>
              <w:right w:val="single" w:color="000000" w:sz="4"/>
            </w:tcBorders>
          </w:tcPr>
          <w:p>
            <w:pPr>
              <w:jc w:val="center"/>
            </w:pPr>
            <w:r>
              <w:rPr>
                <w:sz w:val="24"/>
              </w:rPr>
              <w:t>广州市公安局白云区分局2022-2024年社会翻译服务</w:t>
            </w:r>
          </w:p>
        </w:tc>
        <w:tc>
          <w:tcPr>
            <w:tcW w:type="dxa" w:w="2026"/>
            <w:tcBorders>
              <w:top w:val="none" w:color="000000" w:sz="4"/>
              <w:left w:val="none" w:color="000000" w:sz="4"/>
              <w:bottom w:val="single" w:color="000000" w:sz="4"/>
              <w:right w:val="single" w:color="000000" w:sz="4"/>
            </w:tcBorders>
          </w:tcPr>
          <w:p>
            <w:pPr>
              <w:jc w:val="center"/>
            </w:pPr>
            <w:r>
              <w:rPr>
                <w:sz w:val="24"/>
              </w:rPr>
              <w:t>服务类</w:t>
            </w:r>
          </w:p>
        </w:tc>
        <w:tc>
          <w:tcPr>
            <w:tcW w:type="dxa" w:w="2492"/>
            <w:tcBorders>
              <w:top w:val="none" w:color="000000" w:sz="4"/>
              <w:left w:val="none" w:color="000000" w:sz="4"/>
              <w:bottom w:val="single" w:color="000000" w:sz="4"/>
              <w:right w:val="single" w:color="000000" w:sz="4"/>
            </w:tcBorders>
          </w:tcPr>
          <w:p>
            <w:pPr>
              <w:jc w:val="center"/>
            </w:pPr>
            <w:r>
              <w:rPr>
                <w:sz w:val="24"/>
              </w:rPr>
              <w:t>3,000,000.00</w:t>
            </w:r>
            <w:r>
              <w:rPr>
                <w:sz w:val="24"/>
              </w:rPr>
              <w:t>元</w:t>
            </w:r>
          </w:p>
        </w:tc>
      </w:tr>
    </w:tbl>
    <w:p/>
    <w:p>
      <w:pPr>
        <w:ind w:firstLine="480"/>
      </w:pPr>
    </w:p>
    <w:p/>
    <w:p>
      <w:r>
        <w:rPr/>
        <w:t>采购包1（广州市公安局白云区分局翻译服务采购项目）：</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合同签订起两年,或合同结算金额达到300.00万元时，以上述先到者为准。</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1期：支付比例100%，（一）采取月结方式。中标人在每月15日前将上月翻译服务详细列表并提供发票给采购人。采购人确认无误后，在15个工作日内办理财政集中支付手续。 （二）结算价=基准价（即附件一《公安系统翻译服务收费标准》相应类别收费单价最高限价）×（1-中标下浮率）×实际发生数量。 （三）因采购人使用的是财政资金，采购人在前款规定的付款时间为向财政集中支付部门提出支付申请的时间（不含财政集中支付部门审核的时间），采购人在上述付款时间内办理财政集中支付手续，即视为采购人已按时付款，如因财政拨付不到位导致的延迟支付，采购人不承担任何违约责任，中标人也不得以此为由延期交货或拒绝提供服务。</w:t>
            </w:r>
          </w:p>
        </w:tc>
      </w:tr>
      <w:tr>
        <w:tc>
          <w:tcPr>
            <w:tcW w:type="dxa" w:w="4153"/>
          </w:tcPr>
          <w:p>
            <w:r>
              <w:rPr/>
              <w:t>验收要求</w:t>
            </w:r>
          </w:p>
        </w:tc>
        <w:tc>
          <w:tcPr>
            <w:tcW w:type="dxa" w:w="4153"/>
          </w:tcPr>
          <w:p>
            <w:pPr>
              <w:jc w:val="left"/>
            </w:pPr>
          </w:p>
          <w:p/>
          <w:p/>
          <w:p>
            <w:r>
              <w:rPr/>
              <w:t>1期：根据本项目采购需求的要求，由采购人、中标人共同组织验收。 （一） 翻译须准确、简洁、通顺，应符合中华人民共和国相关法律法规的要求及目的语的表达习惯。中标人在理解或重新表达中遇到无法确定之处的，应及时与相关办案人员或负责人沟通。 （二）中标人指派的翻译人员无法胜任口译工作或其口译质量达不到采购人要求的，采购人有权终止中标人指派的翻译人员的口译服务，并要求中标人及时指派新的翻译人员。 （三）中标人应保证翻译质量，翻译不能出现错误。此处的错误是指文件内的数字、姓名、名称、金额等错误以及明显的语法错误，错译、漏译等，但不包括翻译用词、句子结构等表达问题。 （四）笔译出现质量或排版问题的，中标人应承诺在采购人要求的时间内对译文进行免费修改，但采购人新增加或修订部分的翻译服务费需另行计算。 (五）翻译质量要求中标人有较完善的质量控制保障方案，但不限于项目运作管理、翻译项目运作管理、翻译服务流程控制、纠正措施控制、不合格品控制及常用法律翻译中出现的重大错误调查说明。 （六）翻译公司需按照中国国标《翻译服务规范》（GB/T 19363.1-2003 ）及《翻译服务译文质量要求》（GB/T19682-2005）提供翻译服务，译稿需准确、通顺、简洁、得体。翻译成果需准确、简洁、通顺，如在理解或重新表达中遇到无法确定之处，应及时与相关办案人员或负责人沟通。</w:t>
            </w:r>
          </w:p>
        </w:tc>
      </w:tr>
      <w:tr>
        <w:tc>
          <w:tcPr>
            <w:tcW w:type="dxa" w:w="4153"/>
          </w:tcPr>
          <w:p>
            <w:r>
              <w:rPr/>
              <w:t>履约保证金</w:t>
            </w:r>
          </w:p>
        </w:tc>
        <w:tc>
          <w:tcPr>
            <w:tcW w:type="dxa" w:w="4153"/>
          </w:tcPr>
          <w:p>
            <w:pPr>
              <w:jc w:val="left"/>
            </w:pPr>
          </w:p>
          <w:p/>
          <w:p/>
          <w:p/>
          <w:p>
            <w:r>
              <w:rPr/>
              <w:t>收取比例：5%,说明：合同签订后10个工作日内，投标人以银行保函形式提交合同金额的5%作为履约保证金。若无履约问题，在服务期满后，该保函自动失效。</w:t>
            </w:r>
          </w:p>
        </w:tc>
      </w:tr>
      <w:tr>
        <w:tc>
          <w:tcPr>
            <w:tcW w:type="dxa" w:w="4153"/>
          </w:tcPr>
          <w:p>
            <w:r>
              <w:rPr/>
              <w:t>其他</w:t>
            </w:r>
          </w:p>
        </w:tc>
        <w:tc>
          <w:tcPr>
            <w:tcW w:type="dxa" w:w="4153"/>
          </w:tcPr>
          <w:p>
            <w:pPr>
              <w:jc w:val="left"/>
            </w:pPr>
          </w:p>
          <w:p/>
          <w:p>
            <w:r>
              <w:rPr/>
              <w:t>一、其他说明:（一）采购人在中标人为其提供翻译服务的过程中要求终止翻译服务的，采购人应根据中标人的翻译进度，按照中标人实际完成的翻译任务，按相应比例向中标人支付相应的翻译服务费。 （二）采购人对翻译质量有疑问的，采购人可要求中标人对翻译进行复查和解释。若采购人在翻译服务完成后的三个工作日内未对翻译质量提出质疑，则应认定中标人已完成翻译服务，并完全履行了义务，采购人有义务支付中标人全部翻译服务费。 （三）采购人对中标人的翻译工作需要进行特殊说明的，采购人应以口头或书面形式明确告知中标人。采购人未将特殊说明明确告知中标人的，且中标人根据协议已完成翻译任务的，采购人不得以任何理由拒绝支付中标人的全部翻译服务费。 （四）本地没有符合要求的翻译人员需从外地聘请的，须经采购人同意。从外地聘请翻译人员的，翻译人员的往返交通费、住宿费由采购人承担，并采用实报实销的方式，其中，聘请外地翻译员的往返交通工具为飞机（经济仓）、火车、长途大巴和广州市市内的士，交通费结算金额以相关票据金额为准；外地译员的住宿点应为釆购人指定的地点，住宿费结算金额以相关票据金额为准。中标人为采购人垫付的交通费、住宿费和机票的结算金额以相关原始票据金额为准，于每月翻译服务费结算时，一并向采购人申请报销，采购人将于审批完毕后以银行转账方式支付给中标人。</w:t>
            </w:r>
          </w:p>
          <w:p/>
          <w:p>
            <w:r>
              <w:rPr/>
              <w:t>二、违约责任及其他事项:（一）采购人有权对投标人的翻译质量提出合理建议、意见和投诉，发现问题及时通报中标人进行整改，当对投标人服务情况合理投诉累计书面3次以上时，采购人有权单方面终止合同并通知对方。 （二）中标人改变名称、地址、法定代表人、联系方式，或终止经营资格，应及时通知采购人。如在终止经营资格后未告知采购人，期间所产生的翻译服务费用由投标人自行承担。 （三）采购人与投标人翻译人员之间属于合作关系，不建立劳动关系，中标人翻译人员的工资、社会劳动保险、工伤、侵权等责任，由中标人承担。 （四）本项目的费用由财政集中支付，因财政资金拨款延误而导致采购人逾期付款，采购人不承担逾期付款的违约责任，并且此情况不能作为中标人不继续履行合同的理由。</w:t>
            </w:r>
          </w:p>
        </w:tc>
      </w:tr>
    </w:tbl>
    <w:p>
      <w:r>
        <w:rPr>
          <w:b/>
          <w:sz w:val="24"/>
        </w:rPr>
        <w:t>2.技术标准与要求</w:t>
      </w:r>
    </w:p>
    <w:tbl>
      <w:tblPr>
        <w:tblW w:w="0" w:type="auto"/>
        <w:tblBorders>
          <w:top w:val="single"/>
          <w:left w:val="single"/>
          <w:bottom w:val="single"/>
          <w:right w:val="single"/>
          <w:insideH w:val="single"/>
          <w:insideV w:val="single"/>
        </w:tblBorders>
      </w:tblPr>
      <w:tblGrid>
        <w:gridCol w:w="218"/>
        <w:gridCol w:w="363"/>
        <w:gridCol w:w="1816"/>
        <w:gridCol w:w="1816"/>
        <w:gridCol w:w="363"/>
        <w:gridCol w:w="660"/>
        <w:gridCol w:w="660"/>
        <w:gridCol w:w="660"/>
        <w:gridCol w:w="660"/>
        <w:gridCol w:w="726"/>
        <w:gridCol w:w="363"/>
      </w:tblGrid>
      <w:tr>
        <w:tc>
          <w:tcPr>
            <w:tcW w:type="dxa" w:w="218"/>
          </w:tcPr>
          <w:p>
            <w:r>
              <w:rPr/>
              <w:t>序号</w:t>
            </w:r>
          </w:p>
        </w:tc>
        <w:tc>
          <w:tcPr>
            <w:tcW w:type="dxa" w:w="363"/>
          </w:tcPr>
          <w:p>
            <w:r>
              <w:rPr/>
              <w:t>核心产品（“△”）</w:t>
            </w:r>
          </w:p>
        </w:tc>
        <w:tc>
          <w:tcPr>
            <w:tcW w:type="dxa" w:w="1816"/>
          </w:tcPr>
          <w:p>
            <w:r>
              <w:rPr/>
              <w:t>品目名称</w:t>
            </w:r>
          </w:p>
        </w:tc>
        <w:tc>
          <w:tcPr>
            <w:tcW w:type="dxa" w:w="1816"/>
          </w:tcPr>
          <w:p>
            <w:r>
              <w:rPr/>
              <w:t>标的名称</w:t>
            </w:r>
          </w:p>
        </w:tc>
        <w:tc>
          <w:tcPr>
            <w:tcW w:type="dxa" w:w="363"/>
          </w:tcPr>
          <w:p>
            <w:r>
              <w:rPr/>
              <w:t>单位</w:t>
            </w:r>
          </w:p>
        </w:tc>
        <w:tc>
          <w:tcPr>
            <w:tcW w:type="dxa" w:w="660"/>
          </w:tcPr>
          <w:p>
            <w:r>
              <w:rPr/>
              <w:t>数量</w:t>
            </w:r>
          </w:p>
        </w:tc>
        <w:tc>
          <w:tcPr>
            <w:tcW w:type="dxa" w:w="660"/>
          </w:tcPr>
          <w:p>
            <w:r>
              <w:rPr/>
              <w:t>分项预算单价（元）</w:t>
            </w:r>
          </w:p>
        </w:tc>
        <w:tc>
          <w:tcPr>
            <w:tcW w:type="dxa" w:w="660"/>
          </w:tcPr>
          <w:p>
            <w:r>
              <w:rPr/>
              <w:t>分项预算总价（元）</w:t>
            </w:r>
          </w:p>
        </w:tc>
        <w:tc>
          <w:tcPr>
            <w:tcW w:type="dxa" w:w="660"/>
          </w:tcPr>
          <w:p>
            <w:r>
              <w:rPr/>
              <w:t>权重%</w:t>
            </w:r>
          </w:p>
        </w:tc>
        <w:tc>
          <w:tcPr>
            <w:tcW w:type="dxa" w:w="726"/>
          </w:tcPr>
          <w:p>
            <w:r>
              <w:rPr/>
              <w:t>所属行业</w:t>
            </w:r>
          </w:p>
        </w:tc>
        <w:tc>
          <w:tcPr>
            <w:tcW w:type="dxa" w:w="363"/>
          </w:tcPr>
          <w:p>
            <w:r>
              <w:rPr/>
              <w:t>技术要求</w:t>
            </w:r>
          </w:p>
        </w:tc>
      </w:tr>
      <w:tr>
        <w:tc>
          <w:tcPr>
            <w:tcW w:type="dxa" w:w="218"/>
          </w:tcPr>
          <w:p>
            <w:r>
              <w:rPr/>
              <w:t>1</w:t>
            </w:r>
          </w:p>
        </w:tc>
        <w:tc>
          <w:tcPr>
            <w:tcW w:type="dxa" w:w="363"/>
          </w:tcPr>
          <w:p/>
        </w:tc>
        <w:tc>
          <w:tcPr>
            <w:tcW w:type="dxa" w:w="1816"/>
          </w:tcPr>
          <w:p>
            <w:r>
              <w:rPr/>
              <w:t>翻译服务</w:t>
            </w:r>
          </w:p>
        </w:tc>
        <w:tc>
          <w:tcPr>
            <w:tcW w:type="dxa" w:w="1816"/>
          </w:tcPr>
          <w:p>
            <w:r>
              <w:rPr/>
              <w:t>广州市公安局白云区分局翻译服务采购项目</w:t>
            </w:r>
          </w:p>
        </w:tc>
        <w:tc>
          <w:tcPr>
            <w:tcW w:type="dxa" w:w="363"/>
          </w:tcPr>
          <w:p>
            <w:r>
              <w:rPr/>
              <w:t>项</w:t>
            </w:r>
          </w:p>
        </w:tc>
        <w:tc>
          <w:tcPr>
            <w:tcW w:type="dxa" w:w="660"/>
          </w:tcPr>
          <w:p>
            <w:pPr>
              <w:jc w:val="right"/>
            </w:pPr>
            <w:r>
              <w:rPr/>
              <w:t>1.00</w:t>
            </w:r>
          </w:p>
        </w:tc>
        <w:tc>
          <w:tcPr>
            <w:tcW w:type="dxa" w:w="660"/>
          </w:tcPr>
          <w:p>
            <w:pPr>
              <w:jc w:val="right"/>
            </w:pPr>
            <w:r>
              <w:rPr/>
              <w:t>3,000,000.00</w:t>
            </w:r>
          </w:p>
        </w:tc>
        <w:tc>
          <w:tcPr>
            <w:tcW w:type="dxa" w:w="660"/>
          </w:tcPr>
          <w:p>
            <w:pPr>
              <w:jc w:val="right"/>
            </w:pPr>
            <w:r>
              <w:rPr/>
              <w:t>3,000,000.00</w:t>
            </w:r>
          </w:p>
        </w:tc>
        <w:tc>
          <w:tcPr>
            <w:tcW w:type="dxa" w:w="660"/>
          </w:tcPr>
          <w:p>
            <w:r>
              <w:rPr/>
              <w:t>100.0</w:t>
            </w:r>
          </w:p>
        </w:tc>
        <w:tc>
          <w:tcPr>
            <w:tcW w:type="dxa" w:w="726"/>
          </w:tcPr>
          <w:p>
            <w:r>
              <w:rPr/>
              <w:t>其他未列明行业</w:t>
            </w:r>
          </w:p>
        </w:tc>
        <w:tc>
          <w:tcPr>
            <w:tcW w:type="dxa" w:w="363"/>
          </w:tcPr>
          <w:p>
            <w:r>
              <w:rPr/>
              <w:t>详见附表一</w:t>
            </w:r>
          </w:p>
        </w:tc>
      </w:tr>
    </w:tbl>
    <w:p>
      <w:r>
        <w:rPr/>
        <w:t>备注：最终综合总报价=（各产品报价×各项产品权重）的相加值</w:t>
      </w:r>
    </w:p>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广州市公安局白云区分局翻译服务采购项目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4"/>
              </w:rPr>
              <w:t>一、服务要求</w:t>
            </w:r>
          </w:p>
          <w:p>
            <w:pPr>
              <w:ind w:firstLine="480"/>
              <w:jc w:val="both"/>
            </w:pPr>
            <w:r>
              <w:rPr>
                <w:sz w:val="24"/>
              </w:rPr>
              <w:t>（一）中标人应对以下语种提供翻译服务，包括：</w:t>
            </w:r>
          </w:p>
          <w:p>
            <w:pPr>
              <w:ind w:firstLine="480"/>
              <w:jc w:val="both"/>
            </w:pPr>
            <w:r>
              <w:rPr>
                <w:sz w:val="24"/>
              </w:rPr>
              <w:t>1</w:t>
            </w:r>
            <w:r>
              <w:rPr>
                <w:sz w:val="24"/>
              </w:rPr>
              <w:t>、英语类：英语。</w:t>
            </w:r>
          </w:p>
          <w:p>
            <w:pPr>
              <w:ind w:firstLine="480"/>
              <w:jc w:val="both"/>
            </w:pPr>
            <w:r>
              <w:rPr>
                <w:sz w:val="24"/>
              </w:rPr>
              <w:t>2</w:t>
            </w:r>
            <w:r>
              <w:rPr>
                <w:sz w:val="24"/>
              </w:rPr>
              <w:t>、常见语种类：日语、韩语、法语、德语、俄语、泰语、越南语、印尼语。</w:t>
            </w:r>
          </w:p>
          <w:p>
            <w:pPr>
              <w:ind w:firstLine="480"/>
              <w:jc w:val="both"/>
            </w:pPr>
            <w:r>
              <w:rPr>
                <w:sz w:val="24"/>
              </w:rPr>
              <w:t>3</w:t>
            </w:r>
            <w:r>
              <w:rPr>
                <w:sz w:val="24"/>
              </w:rPr>
              <w:t>、稀有小语种类：西班牙语、葡萄牙语、意大利语、希腊语、波兰语、蒙古语、阿拉伯语、波斯语、土耳其语、印地语、乌尔都语、缅甸语、柬埔寨语、老挝语、孟加拉语。</w:t>
            </w:r>
          </w:p>
          <w:p>
            <w:pPr>
              <w:ind w:firstLine="480"/>
              <w:jc w:val="both"/>
            </w:pPr>
            <w:r>
              <w:rPr>
                <w:sz w:val="24"/>
              </w:rPr>
              <w:t>4</w:t>
            </w:r>
            <w:r>
              <w:rPr>
                <w:sz w:val="24"/>
              </w:rPr>
              <w:t>、少数民族语言: 维吾尔语。</w:t>
            </w:r>
          </w:p>
          <w:p>
            <w:pPr>
              <w:ind w:firstLine="480"/>
              <w:jc w:val="both"/>
            </w:pPr>
            <w:r>
              <w:rPr>
                <w:sz w:val="24"/>
              </w:rPr>
              <w:t>5</w:t>
            </w:r>
            <w:r>
              <w:rPr>
                <w:sz w:val="24"/>
              </w:rPr>
              <w:t>、其他：手语。</w:t>
            </w:r>
          </w:p>
          <w:p>
            <w:pPr>
              <w:ind w:firstLine="480"/>
              <w:jc w:val="both"/>
            </w:pPr>
            <w:r>
              <w:rPr>
                <w:sz w:val="24"/>
              </w:rPr>
              <w:t>（二）中标人需提供公安系统出具的证明文件，包括但不限于双方签订的服务证明、合同、发票等，证明需说明中标人为公安系统提供口笔译服务的具体语种（须包含至少20个上款所述的语种）。</w:t>
            </w:r>
          </w:p>
          <w:p>
            <w:pPr>
              <w:ind w:firstLine="480"/>
              <w:jc w:val="both"/>
            </w:pPr>
            <w:r>
              <w:rPr>
                <w:sz w:val="24"/>
              </w:rPr>
              <w:t>（三）中标人应具备固定在广州市工作的翻译人员。</w:t>
            </w:r>
          </w:p>
          <w:p>
            <w:pPr>
              <w:ind w:firstLine="480"/>
              <w:jc w:val="both"/>
            </w:pPr>
            <w:r>
              <w:rPr>
                <w:sz w:val="24"/>
              </w:rPr>
              <w:t>（四）中标人的翻译人员应具备充分的法律知识，扎实的法律外语功底，应熟悉公安侦查阶段的法律外语，并能做到准确使用，应提供其能胜任相应语种翻译工作的资质证书。</w:t>
            </w:r>
          </w:p>
          <w:p>
            <w:pPr>
              <w:ind w:firstLine="480"/>
              <w:jc w:val="both"/>
            </w:pPr>
            <w:r>
              <w:rPr>
                <w:sz w:val="24"/>
              </w:rPr>
              <w:t>（五）中标人应有充足的翻译人员储备及具有法律翻译相关术语库、语料库构建和相关进度管理平台系统，完善的翻译管理体系和后勤保障体系，确保能够满足采购人对工作时效性和工作强度及项目服务支撑的要求。鉴于公安机关在接警和办案的时间上存在不确定性，中标人须确保24小时随时响应公安系统的翻译服务需求。</w:t>
            </w:r>
          </w:p>
          <w:p>
            <w:pPr>
              <w:ind w:firstLine="480"/>
              <w:jc w:val="both"/>
            </w:pPr>
            <w:r>
              <w:rPr>
                <w:sz w:val="24"/>
              </w:rPr>
              <w:t>（六）中标人应制定并实施严格的保密制度，应与所有的翻译人员签订保密协议。</w:t>
            </w:r>
          </w:p>
          <w:p>
            <w:pPr>
              <w:ind w:firstLine="480"/>
              <w:jc w:val="both"/>
            </w:pPr>
            <w:r>
              <w:rPr>
                <w:sz w:val="24"/>
              </w:rPr>
              <w:t>（七）中标人应具备完善的用人制度、培训体系及质量控制体系，对翻译人员的背景以及专业技能进行严格把关。</w:t>
            </w:r>
          </w:p>
        </w:tc>
      </w:tr>
      <w:tr>
        <w:tc>
          <w:tcPr>
            <w:tcW w:type="dxa" w:w="2076"/>
          </w:tcPr>
          <w:p/>
        </w:tc>
        <w:tc>
          <w:tcPr>
            <w:tcW w:type="dxa" w:w="415"/>
          </w:tcPr>
          <w:p>
            <w:r>
              <w:rPr/>
              <w:t>2</w:t>
            </w:r>
          </w:p>
        </w:tc>
        <w:tc>
          <w:tcPr>
            <w:tcW w:type="dxa" w:w="5814"/>
          </w:tcPr>
          <w:p>
            <w:pPr>
              <w:jc w:val="both"/>
            </w:pPr>
            <w:r>
              <w:rPr>
                <w:b/>
                <w:sz w:val="24"/>
              </w:rPr>
              <w:t>二、翻译人员资格要求</w:t>
            </w:r>
          </w:p>
          <w:p>
            <w:pPr>
              <w:ind w:firstLine="480"/>
              <w:jc w:val="both"/>
            </w:pPr>
            <w:r>
              <w:rPr>
                <w:sz w:val="24"/>
              </w:rPr>
              <w:t>（一）中标人指派的翻译人员应符合《中华人民共和国刑事诉讼法》等相关法律法规对翻译人员的规定要求。为确保公安机关制作的笔录不被作为非法证据排除，翻译人员原则上应提供其能胜任相应语种翻译工作的资质证书。</w:t>
            </w:r>
          </w:p>
          <w:p>
            <w:pPr>
              <w:ind w:firstLine="480"/>
              <w:jc w:val="both"/>
            </w:pPr>
            <w:r>
              <w:rPr>
                <w:sz w:val="24"/>
              </w:rPr>
              <w:t>（二）中标人应对其翻译人员进行职业道德培训和业务培训，确保翻译人员在提供服务过程中遵守翻译职业道德，熟悉工作流程，确保翻译准确无误。</w:t>
            </w:r>
          </w:p>
          <w:p>
            <w:pPr>
              <w:ind w:firstLine="480"/>
              <w:jc w:val="both"/>
            </w:pPr>
            <w:r>
              <w:rPr>
                <w:sz w:val="24"/>
              </w:rPr>
              <w:t>（三）中标人应根据采购人提出的工作需求选派适合的翻译人员，并确保所选派的翻译人员接到通知后按照与采购人约定的时间准时到达翻译地点，做好提供服务前的准备工作。翻译人员往返翻译地点的行为构成中标人与翻译人员之间的劳务关系，采购人原则上不承担接送义务，但双方另有约定的除外。遇有不可抗力因素的，中标人可以在及时通知采购人的前提下，变更翻译人员，以保证完成双方约定的翻译任务。</w:t>
            </w:r>
          </w:p>
          <w:p>
            <w:pPr>
              <w:ind w:firstLine="480"/>
              <w:jc w:val="both"/>
            </w:pPr>
            <w:r>
              <w:rPr>
                <w:sz w:val="24"/>
              </w:rPr>
              <w:t>（四）中标人指派的翻译人员应听从采购人的安排，遵守保密协议，但对采购人提出的与翻译无关的事项要求，有权予以拒绝。</w:t>
            </w:r>
          </w:p>
          <w:p>
            <w:pPr>
              <w:ind w:firstLine="480"/>
              <w:jc w:val="both"/>
            </w:pPr>
            <w:r>
              <w:rPr>
                <w:sz w:val="24"/>
              </w:rPr>
              <w:t>（五）未经办案人员同意，中标人指派的翻译人员不得在讯问室或询问室之外的地点与被谈话人员接触、对话，禁止帮助被谈话人员通风报信。在提供翻译服务过程中，中标人指派的翻译人员发现有下列情形之一的，应当场主动向办案人员提出回避申请：</w:t>
            </w:r>
          </w:p>
          <w:p>
            <w:pPr>
              <w:ind w:firstLine="480"/>
              <w:jc w:val="both"/>
            </w:pPr>
            <w:r>
              <w:rPr>
                <w:sz w:val="24"/>
              </w:rPr>
              <w:t>1</w:t>
            </w:r>
            <w:r>
              <w:rPr>
                <w:sz w:val="24"/>
              </w:rPr>
              <w:t>、中标人指派的翻译人员是案件当事人或案件当事人近亲属的；</w:t>
            </w:r>
          </w:p>
          <w:p>
            <w:pPr>
              <w:ind w:firstLine="480"/>
              <w:jc w:val="both"/>
            </w:pPr>
            <w:r>
              <w:rPr>
                <w:sz w:val="24"/>
              </w:rPr>
              <w:t>2</w:t>
            </w:r>
            <w:r>
              <w:rPr>
                <w:sz w:val="24"/>
              </w:rPr>
              <w:t>、中标人指派的翻译人员本人或近亲属与案件有利害关系的；</w:t>
            </w:r>
          </w:p>
          <w:p>
            <w:pPr>
              <w:ind w:firstLine="480"/>
              <w:jc w:val="both"/>
            </w:pPr>
            <w:r>
              <w:rPr>
                <w:sz w:val="24"/>
              </w:rPr>
              <w:t>3</w:t>
            </w:r>
            <w:r>
              <w:rPr>
                <w:sz w:val="24"/>
              </w:rPr>
              <w:t>、中标人指派的翻译人员与案件当事人有其他利害关系，可能影响案件公正处理的。</w:t>
            </w:r>
          </w:p>
        </w:tc>
      </w:tr>
      <w:tr>
        <w:tc>
          <w:tcPr>
            <w:tcW w:type="dxa" w:w="2076"/>
          </w:tcPr>
          <w:p/>
        </w:tc>
        <w:tc>
          <w:tcPr>
            <w:tcW w:type="dxa" w:w="415"/>
          </w:tcPr>
          <w:p>
            <w:r>
              <w:rPr/>
              <w:t>3</w:t>
            </w:r>
          </w:p>
        </w:tc>
        <w:tc>
          <w:tcPr>
            <w:tcW w:type="dxa" w:w="5814"/>
          </w:tcPr>
          <w:p>
            <w:pPr>
              <w:jc w:val="both"/>
            </w:pPr>
            <w:r>
              <w:rPr>
                <w:b/>
                <w:sz w:val="24"/>
              </w:rPr>
              <w:t>三、翻译质量</w:t>
            </w:r>
          </w:p>
          <w:p>
            <w:pPr>
              <w:ind w:firstLine="480"/>
              <w:jc w:val="both"/>
            </w:pPr>
            <w:r>
              <w:rPr>
                <w:sz w:val="24"/>
              </w:rPr>
              <w:t>（一） 翻译须准确、简洁、通顺，应符合中华人民共和国相关法律法规的要求及目的语的表达习惯。中标人在理解或重新表达中遇到无法确定之处的，应及时与相关办案人员或负责人沟通。</w:t>
            </w:r>
          </w:p>
          <w:p>
            <w:pPr>
              <w:ind w:firstLine="480"/>
              <w:jc w:val="both"/>
            </w:pPr>
            <w:r>
              <w:rPr>
                <w:sz w:val="24"/>
              </w:rPr>
              <w:t>（二）中标人指派的翻译人员无法胜任口译工作或其口译质量达不到采购人要求的，采购人有权终止中标人指派的翻译人员的口译服务，并要求中标人及时指派新的翻译人员。</w:t>
            </w:r>
          </w:p>
          <w:p>
            <w:pPr>
              <w:ind w:firstLine="480"/>
              <w:jc w:val="both"/>
            </w:pPr>
            <w:r>
              <w:rPr>
                <w:sz w:val="24"/>
              </w:rPr>
              <w:t>（三）中标人应保证翻译质量，翻译不能出现错误。此处的错误是指文件内的数字、姓名、名称、金额等错误以及明显的语法错误，错译、漏译等，但不包括翻译用词、句子结构等表达问题。</w:t>
            </w:r>
          </w:p>
          <w:p>
            <w:pPr>
              <w:ind w:firstLine="480"/>
              <w:jc w:val="both"/>
            </w:pPr>
            <w:r>
              <w:rPr>
                <w:sz w:val="24"/>
              </w:rPr>
              <w:t>（四）笔译出现质量或排版问题的，中标人应承诺在采购人要求的时间内对译文进行免费修改，但采购人新增加或修订部分的翻译服务费需另行计算。</w:t>
            </w:r>
          </w:p>
        </w:tc>
      </w:tr>
      <w:tr>
        <w:tc>
          <w:tcPr>
            <w:tcW w:type="dxa" w:w="2076"/>
          </w:tcPr>
          <w:p/>
        </w:tc>
        <w:tc>
          <w:tcPr>
            <w:tcW w:type="dxa" w:w="415"/>
          </w:tcPr>
          <w:p>
            <w:r>
              <w:rPr/>
              <w:t>4</w:t>
            </w:r>
          </w:p>
        </w:tc>
        <w:tc>
          <w:tcPr>
            <w:tcW w:type="dxa" w:w="5814"/>
          </w:tcPr>
          <w:p>
            <w:pPr>
              <w:jc w:val="both"/>
            </w:pPr>
            <w:r>
              <w:rPr>
                <w:b/>
                <w:sz w:val="24"/>
              </w:rPr>
              <w:t>四、保密要求</w:t>
            </w:r>
          </w:p>
          <w:p>
            <w:pPr>
              <w:ind w:firstLine="480"/>
              <w:jc w:val="both"/>
            </w:pPr>
            <w:r>
              <w:rPr>
                <w:sz w:val="24"/>
              </w:rPr>
              <w:t>国家公安部门作为履行民事、刑事案件的报案、侦查、取证、提审等重要职能的部门，在办案过程中，参与其中的翻译人员会不可避免地在一定程度上接触到涉及国家机密、商业机密及个人隐私等信息。中标人指派的翻译人员对这些秘密负有保密义务，一旦泄密，将造成国家、集体、个人利益受损，同时，也影响办案机关正常的办案秩序，甚至会造成案件诉讼程序的中止或中断。</w:t>
            </w:r>
          </w:p>
          <w:p>
            <w:pPr>
              <w:ind w:firstLine="480"/>
              <w:jc w:val="both"/>
            </w:pPr>
            <w:r>
              <w:rPr>
                <w:sz w:val="24"/>
              </w:rPr>
              <w:t>保密要求是指中标人及其译员在执业过程中接触到的秘密事项在未经公安部门许可的情况下不得向第三人泄露，也不得向媒体公开。这些秘密事项包括但不限于国家机密、商业秘密、当事人个人隐私、当事人被公安机关掌握或指控的犯罪事实或证据等。</w:t>
            </w:r>
          </w:p>
        </w:tc>
      </w:tr>
      <w:tr>
        <w:tc>
          <w:tcPr>
            <w:tcW w:type="dxa" w:w="2076"/>
          </w:tcPr>
          <w:p/>
        </w:tc>
        <w:tc>
          <w:tcPr>
            <w:tcW w:type="dxa" w:w="415"/>
          </w:tcPr>
          <w:p>
            <w:r>
              <w:rPr/>
              <w:t>5</w:t>
            </w:r>
          </w:p>
        </w:tc>
        <w:tc>
          <w:tcPr>
            <w:tcW w:type="dxa" w:w="5814"/>
          </w:tcPr>
          <w:p>
            <w:pPr>
              <w:jc w:val="both"/>
            </w:pPr>
            <w:r>
              <w:rPr>
                <w:b/>
                <w:sz w:val="24"/>
              </w:rPr>
              <w:t>五、培训要求</w:t>
            </w:r>
          </w:p>
          <w:p>
            <w:pPr>
              <w:ind w:firstLine="480"/>
              <w:jc w:val="both"/>
            </w:pPr>
            <w:r>
              <w:rPr>
                <w:sz w:val="24"/>
              </w:rPr>
              <w:t>随着公安工作的不断改革，中标人应及时跟上公安的步伐。为确保翻译质量，本项目要求中标人必须定期对为公安部门提供翻译服务的翻译人员进行相关法律知识和业务的培训。</w:t>
            </w:r>
          </w:p>
        </w:tc>
      </w:tr>
      <w:tr>
        <w:tc>
          <w:tcPr>
            <w:tcW w:type="dxa" w:w="2076"/>
          </w:tcPr>
          <w:p/>
        </w:tc>
        <w:tc>
          <w:tcPr>
            <w:tcW w:type="dxa" w:w="415"/>
          </w:tcPr>
          <w:p>
            <w:r>
              <w:rPr/>
              <w:t>6</w:t>
            </w:r>
          </w:p>
        </w:tc>
        <w:tc>
          <w:tcPr>
            <w:tcW w:type="dxa" w:w="5814"/>
          </w:tcPr>
          <w:p>
            <w:pPr>
              <w:jc w:val="both"/>
            </w:pPr>
            <w:r>
              <w:rPr>
                <w:b/>
                <w:sz w:val="24"/>
              </w:rPr>
              <w:t>六、翻译服务费用说明及报价要求</w:t>
            </w:r>
          </w:p>
          <w:p>
            <w:pPr>
              <w:ind w:firstLine="480"/>
              <w:jc w:val="both"/>
            </w:pPr>
            <w:r>
              <w:rPr>
                <w:sz w:val="24"/>
              </w:rPr>
              <w:t>（一）收费单价：</w:t>
            </w:r>
          </w:p>
          <w:p>
            <w:pPr>
              <w:ind w:firstLine="480"/>
              <w:jc w:val="both"/>
            </w:pPr>
            <w:r>
              <w:rPr>
                <w:sz w:val="24"/>
              </w:rPr>
              <w:t>1.</w:t>
            </w:r>
            <w:r>
              <w:rPr>
                <w:sz w:val="24"/>
              </w:rPr>
              <w:t>收费单价表（详见附件一：公安系统翻译服务收费标准）。</w:t>
            </w:r>
          </w:p>
          <w:p>
            <w:pPr>
              <w:ind w:firstLine="480"/>
              <w:jc w:val="both"/>
            </w:pPr>
            <w:r>
              <w:rPr>
                <w:sz w:val="24"/>
              </w:rPr>
              <w:t>2.</w:t>
            </w:r>
            <w:r>
              <w:rPr>
                <w:sz w:val="24"/>
              </w:rPr>
              <w:t>收费单价不能以翻译难易度等理由轻易调整或浮动。</w:t>
            </w:r>
          </w:p>
          <w:p>
            <w:pPr>
              <w:ind w:firstLine="480"/>
              <w:jc w:val="both"/>
            </w:pPr>
            <w:r>
              <w:rPr>
                <w:sz w:val="24"/>
              </w:rPr>
              <w:t>3.</w:t>
            </w:r>
            <w:r>
              <w:rPr>
                <w:sz w:val="24"/>
              </w:rPr>
              <w:t>如本地不具备的人才，而另需从外地聘请译员的，翻译费用（包括机票、住宿等费用）根据实际沟通情况，可双方另行协商计算。</w:t>
            </w:r>
          </w:p>
          <w:p>
            <w:pPr>
              <w:ind w:firstLine="480"/>
              <w:jc w:val="both"/>
            </w:pPr>
            <w:r>
              <w:rPr>
                <w:sz w:val="24"/>
              </w:rPr>
              <w:t>★（二）报价要求</w:t>
            </w:r>
          </w:p>
          <w:p>
            <w:pPr>
              <w:ind w:firstLine="480"/>
              <w:jc w:val="both"/>
            </w:pPr>
            <w:r>
              <w:rPr>
                <w:sz w:val="24"/>
              </w:rPr>
              <w:t>本项目以投标下浮率进行报价，0%-100%，且不得为负数，该投标下浮率必须为固定报价（如20%），不得存在区间值（如20%～25%），否则将被视为非实质性响应招标文件，按无效投标处理。</w:t>
            </w:r>
          </w:p>
          <w:p>
            <w:pPr>
              <w:ind w:firstLine="480"/>
              <w:jc w:val="both"/>
            </w:pPr>
            <w:r>
              <w:rPr>
                <w:sz w:val="24"/>
              </w:rPr>
              <w:t>（三）口译时间计算标准：</w:t>
            </w:r>
          </w:p>
          <w:p>
            <w:pPr>
              <w:ind w:firstLine="480"/>
              <w:jc w:val="both"/>
            </w:pPr>
            <w:r>
              <w:rPr>
                <w:sz w:val="24"/>
              </w:rPr>
              <w:t>1</w:t>
            </w:r>
            <w:r>
              <w:rPr>
                <w:sz w:val="24"/>
              </w:rPr>
              <w:t>、口译服务时间以一人/半天（3小时）为单位计算，超出时间以0.5小时的整倍数计价,低于10分钟忽略不计,等于或超过10分钟按0.5小时计价。</w:t>
            </w:r>
          </w:p>
          <w:p>
            <w:pPr>
              <w:ind w:firstLine="480"/>
              <w:jc w:val="both"/>
            </w:pPr>
            <w:r>
              <w:rPr>
                <w:sz w:val="24"/>
              </w:rPr>
              <w:t>2</w:t>
            </w:r>
            <w:r>
              <w:rPr>
                <w:sz w:val="24"/>
              </w:rPr>
              <w:t>、口译服务收费标准分正常工作时间服务收费标准和非正常工作时间服务收费标准。正常工作时间AM9:00-PM18:00，非正常工作时间PM18:00-AM9:00。公众假日提供的翻译服务，费用按照非正常工作时间收费标准结算。</w:t>
            </w:r>
          </w:p>
          <w:p>
            <w:pPr>
              <w:ind w:firstLine="480"/>
              <w:jc w:val="both"/>
            </w:pPr>
            <w:r>
              <w:rPr>
                <w:sz w:val="24"/>
              </w:rPr>
              <w:t>（四）笔译字数计算标准：</w:t>
            </w:r>
          </w:p>
          <w:p>
            <w:pPr>
              <w:ind w:firstLine="480"/>
              <w:jc w:val="both"/>
            </w:pPr>
            <w:r>
              <w:rPr>
                <w:sz w:val="24"/>
              </w:rPr>
              <w:t>1</w:t>
            </w:r>
            <w:r>
              <w:rPr>
                <w:sz w:val="24"/>
              </w:rPr>
              <w:t>、笔译服务费用以千字符为计算单位，计算方式按Word中文稿件的字符数（不计空格）计算。其他语种参照计算。</w:t>
            </w:r>
          </w:p>
          <w:p>
            <w:pPr>
              <w:ind w:firstLine="480"/>
              <w:jc w:val="both"/>
            </w:pPr>
            <w:r>
              <w:rPr>
                <w:sz w:val="24"/>
              </w:rPr>
              <w:t>2</w:t>
            </w:r>
            <w:r>
              <w:rPr>
                <w:sz w:val="24"/>
              </w:rPr>
              <w:t>、笔译不满一千（1000）字符数的按一千（1000）字符数计算。</w:t>
            </w:r>
          </w:p>
          <w:p>
            <w:pPr>
              <w:ind w:firstLine="480"/>
              <w:jc w:val="both"/>
            </w:pPr>
            <w:r>
              <w:rPr>
                <w:sz w:val="24"/>
              </w:rPr>
              <w:t>3</w:t>
            </w:r>
            <w:r>
              <w:rPr>
                <w:sz w:val="24"/>
              </w:rPr>
              <w:t>、因采购人原因导致翻译服务中途被取消的，采购人应按照已实际完成的笔译翻译工作量支付相应的翻译服务费用进行支付。</w:t>
            </w:r>
          </w:p>
          <w:p>
            <w:pPr>
              <w:ind w:firstLine="480"/>
              <w:jc w:val="both"/>
            </w:pPr>
            <w:r>
              <w:rPr>
                <w:sz w:val="24"/>
              </w:rPr>
              <w:t>（五）采购人应提前一周将需要翻译的原文及相关参考资料交付中标人。单份原文件字符数在1万以下的，应提前一周将原文及相关参考资料提供中标人；单份原文件字符数在1万以上的，应提前二周或更早将原文及相关参考资料提供中标人；特殊情况下，采购人指令乙方三个工作日内完成的，中标人对该原文加收50%加急费。</w:t>
            </w:r>
          </w:p>
          <w:p>
            <w:pPr>
              <w:ind w:firstLine="480"/>
              <w:jc w:val="both"/>
            </w:pPr>
            <w:r>
              <w:rPr>
                <w:sz w:val="24"/>
              </w:rPr>
              <w:t>（六）上述单价最高限价已包含广州市译员正常工作时间往返车费，非正常工作时间则每次往返另付50元交通费。</w:t>
            </w:r>
          </w:p>
          <w:p>
            <w:pPr>
              <w:ind w:firstLine="480"/>
              <w:jc w:val="both"/>
            </w:pPr>
            <w:r>
              <w:rPr>
                <w:sz w:val="24"/>
              </w:rPr>
              <w:t>（七）报价包含税费。</w:t>
            </w:r>
          </w:p>
        </w:tc>
      </w:tr>
      <w:tr>
        <w:tc>
          <w:tcPr>
            <w:tcW w:type="dxa" w:w="2076"/>
          </w:tcPr>
          <w:p/>
        </w:tc>
        <w:tc>
          <w:tcPr>
            <w:tcW w:type="dxa" w:w="415"/>
          </w:tcPr>
          <w:p>
            <w:r>
              <w:rPr/>
              <w:t>7</w:t>
            </w:r>
          </w:p>
        </w:tc>
        <w:tc>
          <w:tcPr>
            <w:tcW w:type="dxa" w:w="5814"/>
          </w:tcPr>
          <w:p>
            <w:pPr>
              <w:ind w:firstLine="482"/>
              <w:jc w:val="both"/>
            </w:pPr>
            <w:r>
              <w:rPr>
                <w:b/>
                <w:sz w:val="24"/>
              </w:rPr>
              <w:t>附件一：</w:t>
            </w:r>
          </w:p>
          <w:p>
            <w:pPr>
              <w:jc w:val="center"/>
            </w:pPr>
            <w:r>
              <w:rPr>
                <w:b/>
                <w:sz w:val="24"/>
              </w:rPr>
              <w:t>《公安系统翻译服务收费标准》单价最高限价</w:t>
            </w:r>
          </w:p>
          <w:tbl>
            <w:tblPr>
              <w:tblBorders>
                <w:top w:val="none" w:color="000000" w:sz="4"/>
                <w:left w:val="none" w:color="000000" w:sz="4"/>
                <w:bottom w:val="none" w:color="000000" w:sz="4"/>
                <w:right w:val="none" w:color="000000" w:sz="4"/>
                <w:insideH w:val="none"/>
                <w:insideV w:val="none"/>
              </w:tblBorders>
            </w:tblPr>
            <w:tblGrid>
              <w:gridCol w:w="630"/>
              <w:gridCol w:w="1033"/>
              <w:gridCol w:w="1112"/>
              <w:gridCol w:w="1023"/>
              <w:gridCol w:w="1023"/>
              <w:gridCol w:w="777"/>
            </w:tblGrid>
            <w:tr>
              <w:tc>
                <w:tcPr>
                  <w:tcW w:type="dxa" w:w="630"/>
                  <w:vMerge w:val="restart"/>
                  <w:tcBorders>
                    <w:top w:val="single" w:color="000000" w:sz="4"/>
                    <w:left w:val="single" w:color="000000" w:sz="4"/>
                    <w:bottom w:val="single" w:color="000000" w:sz="4"/>
                    <w:right w:val="single" w:color="000000" w:sz="4"/>
                  </w:tcBorders>
                </w:tcPr>
                <w:p>
                  <w:pPr>
                    <w:jc w:val="center"/>
                  </w:pPr>
                  <w:r>
                    <w:rPr>
                      <w:b/>
                      <w:sz w:val="24"/>
                    </w:rPr>
                    <w:t>语  种</w:t>
                  </w:r>
                </w:p>
              </w:tc>
              <w:tc>
                <w:tcPr>
                  <w:tcW w:type="dxa" w:w="2145"/>
                  <w:gridSpan w:val="2"/>
                  <w:tcBorders>
                    <w:top w:val="single" w:color="000000" w:sz="4"/>
                    <w:left w:val="none" w:color="000000" w:sz="4"/>
                    <w:bottom w:val="single" w:color="000000" w:sz="4"/>
                    <w:right w:val="single" w:color="000000" w:sz="4"/>
                  </w:tcBorders>
                </w:tcPr>
                <w:p>
                  <w:pPr>
                    <w:jc w:val="center"/>
                  </w:pPr>
                  <w:r>
                    <w:rPr>
                      <w:b/>
                      <w:sz w:val="24"/>
                    </w:rPr>
                    <w:t>正常工作时间口译服务收费标准</w:t>
                  </w:r>
                </w:p>
                <w:p>
                  <w:pPr>
                    <w:jc w:val="center"/>
                  </w:pPr>
                  <w:r>
                    <w:rPr>
                      <w:b/>
                      <w:sz w:val="24"/>
                    </w:rPr>
                    <w:t>AM9:00-PM18:00</w:t>
                  </w:r>
                </w:p>
              </w:tc>
              <w:tc>
                <w:tcPr>
                  <w:tcW w:type="dxa" w:w="2046"/>
                  <w:gridSpan w:val="2"/>
                  <w:tcBorders>
                    <w:top w:val="single" w:color="000000" w:sz="4"/>
                    <w:left w:val="none" w:color="000000" w:sz="4"/>
                    <w:bottom w:val="single" w:color="000000" w:sz="4"/>
                    <w:right w:val="single" w:color="000000" w:sz="4"/>
                  </w:tcBorders>
                </w:tcPr>
                <w:p>
                  <w:pPr>
                    <w:jc w:val="center"/>
                  </w:pPr>
                  <w:r>
                    <w:rPr>
                      <w:b/>
                      <w:sz w:val="24"/>
                    </w:rPr>
                    <w:t>非正常工作时间口译服务收费标准</w:t>
                  </w:r>
                </w:p>
                <w:p>
                  <w:pPr>
                    <w:jc w:val="center"/>
                  </w:pPr>
                  <w:r>
                    <w:rPr>
                      <w:b/>
                      <w:sz w:val="24"/>
                    </w:rPr>
                    <w:t>PM18:00-AM9:00</w:t>
                  </w:r>
                </w:p>
              </w:tc>
              <w:tc>
                <w:tcPr>
                  <w:tcW w:type="dxa" w:w="777"/>
                  <w:vMerge w:val="restart"/>
                  <w:tcBorders>
                    <w:top w:val="single" w:color="000000" w:sz="4"/>
                    <w:left w:val="none" w:color="000000" w:sz="4"/>
                    <w:bottom w:val="single" w:color="000000" w:sz="4"/>
                    <w:right w:val="single" w:color="000000" w:sz="4"/>
                  </w:tcBorders>
                </w:tcPr>
                <w:p>
                  <w:pPr>
                    <w:jc w:val="center"/>
                  </w:pPr>
                  <w:r>
                    <w:rPr>
                      <w:b/>
                      <w:sz w:val="24"/>
                    </w:rPr>
                    <w:t>证据材料/书信等笔译</w:t>
                  </w:r>
                </w:p>
              </w:tc>
            </w:tr>
            <w:tr>
              <w:tc>
                <w:tcPr>
                  <w:tcW w:type="dxa" w:w="630"/>
                  <w:vMerge/>
                  <w:tcBorders>
                    <w:top w:val="single" w:color="000000" w:sz="4"/>
                    <w:left w:val="single" w:color="000000" w:sz="4"/>
                    <w:bottom w:val="single" w:color="000000" w:sz="4"/>
                    <w:right w:val="single" w:color="000000" w:sz="4"/>
                  </w:tcBorders>
                </w:tcPr>
                <w:p/>
              </w:tc>
              <w:tc>
                <w:tcPr>
                  <w:tcW w:type="dxa" w:w="1033"/>
                  <w:tcBorders>
                    <w:top w:val="none" w:color="000000" w:sz="4"/>
                    <w:left w:val="none" w:color="000000" w:sz="4"/>
                    <w:bottom w:val="single" w:color="000000" w:sz="4"/>
                    <w:right w:val="single" w:color="000000" w:sz="4"/>
                  </w:tcBorders>
                </w:tcPr>
                <w:p>
                  <w:pPr>
                    <w:jc w:val="center"/>
                  </w:pPr>
                  <w:r>
                    <w:rPr>
                      <w:b/>
                      <w:sz w:val="24"/>
                    </w:rPr>
                    <w:t>元/小时</w:t>
                  </w:r>
                </w:p>
              </w:tc>
              <w:tc>
                <w:tcPr>
                  <w:tcW w:type="dxa" w:w="1112"/>
                  <w:tcBorders>
                    <w:top w:val="none" w:color="000000" w:sz="4"/>
                    <w:left w:val="none" w:color="000000" w:sz="4"/>
                    <w:bottom w:val="single" w:color="000000" w:sz="4"/>
                    <w:right w:val="single" w:color="000000" w:sz="4"/>
                  </w:tcBorders>
                </w:tcPr>
                <w:p>
                  <w:pPr>
                    <w:jc w:val="center"/>
                  </w:pPr>
                  <w:r>
                    <w:rPr>
                      <w:b/>
                      <w:sz w:val="24"/>
                    </w:rPr>
                    <w:t>元/半天</w:t>
                  </w:r>
                </w:p>
              </w:tc>
              <w:tc>
                <w:tcPr>
                  <w:tcW w:type="dxa" w:w="1023"/>
                  <w:tcBorders>
                    <w:top w:val="none" w:color="000000" w:sz="4"/>
                    <w:left w:val="none" w:color="000000" w:sz="4"/>
                    <w:bottom w:val="single" w:color="000000" w:sz="4"/>
                    <w:right w:val="single" w:color="000000" w:sz="4"/>
                  </w:tcBorders>
                </w:tcPr>
                <w:p>
                  <w:pPr>
                    <w:jc w:val="center"/>
                  </w:pPr>
                  <w:r>
                    <w:rPr>
                      <w:b/>
                      <w:sz w:val="24"/>
                    </w:rPr>
                    <w:t>元/小时</w:t>
                  </w:r>
                </w:p>
              </w:tc>
              <w:tc>
                <w:tcPr>
                  <w:tcW w:type="dxa" w:w="1023"/>
                  <w:tcBorders>
                    <w:top w:val="none" w:color="000000" w:sz="4"/>
                    <w:left w:val="none" w:color="000000" w:sz="4"/>
                    <w:bottom w:val="single" w:color="000000" w:sz="4"/>
                    <w:right w:val="single" w:color="000000" w:sz="4"/>
                  </w:tcBorders>
                </w:tcPr>
                <w:p>
                  <w:pPr>
                    <w:jc w:val="center"/>
                  </w:pPr>
                  <w:r>
                    <w:rPr>
                      <w:b/>
                      <w:sz w:val="24"/>
                    </w:rPr>
                    <w:t>元/半天</w:t>
                  </w:r>
                </w:p>
              </w:tc>
            </w:tr>
            <w:tr>
              <w:tc>
                <w:tcPr>
                  <w:tcW w:type="dxa" w:w="630"/>
                  <w:tcBorders>
                    <w:top w:val="none" w:color="000000" w:sz="4"/>
                    <w:left w:val="single" w:color="000000" w:sz="4"/>
                    <w:bottom w:val="single" w:color="000000" w:sz="4"/>
                    <w:right w:val="single" w:color="000000" w:sz="4"/>
                  </w:tcBorders>
                </w:tcPr>
                <w:p>
                  <w:pPr>
                    <w:jc w:val="center"/>
                  </w:pPr>
                  <w:r>
                    <w:rPr>
                      <w:sz w:val="24"/>
                    </w:rPr>
                    <w:t>英  语</w:t>
                  </w:r>
                </w:p>
              </w:tc>
              <w:tc>
                <w:tcPr>
                  <w:tcW w:type="dxa" w:w="1033"/>
                  <w:tcBorders>
                    <w:top w:val="none" w:color="000000" w:sz="4"/>
                    <w:left w:val="none" w:color="000000" w:sz="4"/>
                    <w:bottom w:val="single" w:color="000000" w:sz="4"/>
                    <w:right w:val="single" w:color="000000" w:sz="4"/>
                  </w:tcBorders>
                </w:tcPr>
                <w:p>
                  <w:pPr>
                    <w:jc w:val="center"/>
                  </w:pPr>
                  <w:r>
                    <w:rPr>
                      <w:sz w:val="24"/>
                    </w:rPr>
                    <w:t>180</w:t>
                  </w:r>
                  <w:r>
                    <w:rPr>
                      <w:sz w:val="24"/>
                    </w:rPr>
                    <w:t>元/小时</w:t>
                  </w:r>
                </w:p>
              </w:tc>
              <w:tc>
                <w:tcPr>
                  <w:tcW w:type="dxa" w:w="1112"/>
                  <w:tcBorders>
                    <w:top w:val="none" w:color="000000" w:sz="4"/>
                    <w:left w:val="none" w:color="000000" w:sz="4"/>
                    <w:bottom w:val="single" w:color="000000" w:sz="4"/>
                    <w:right w:val="single" w:color="000000" w:sz="4"/>
                  </w:tcBorders>
                </w:tcPr>
                <w:p>
                  <w:pPr>
                    <w:jc w:val="center"/>
                  </w:pPr>
                  <w:r>
                    <w:rPr>
                      <w:sz w:val="24"/>
                    </w:rPr>
                    <w:t>540</w:t>
                  </w:r>
                  <w:r>
                    <w:rPr>
                      <w:sz w:val="24"/>
                    </w:rPr>
                    <w:t>元/半天</w:t>
                  </w:r>
                </w:p>
              </w:tc>
              <w:tc>
                <w:tcPr>
                  <w:tcW w:type="dxa" w:w="1023"/>
                  <w:tcBorders>
                    <w:top w:val="none" w:color="000000" w:sz="4"/>
                    <w:left w:val="none" w:color="000000" w:sz="4"/>
                    <w:bottom w:val="single" w:color="000000" w:sz="4"/>
                    <w:right w:val="single" w:color="000000" w:sz="4"/>
                  </w:tcBorders>
                </w:tcPr>
                <w:p>
                  <w:pPr>
                    <w:jc w:val="center"/>
                  </w:pPr>
                  <w:r>
                    <w:rPr>
                      <w:sz w:val="24"/>
                    </w:rPr>
                    <w:t>270</w:t>
                  </w:r>
                  <w:r>
                    <w:rPr>
                      <w:sz w:val="24"/>
                    </w:rPr>
                    <w:t>元/小时</w:t>
                  </w:r>
                </w:p>
              </w:tc>
              <w:tc>
                <w:tcPr>
                  <w:tcW w:type="dxa" w:w="1023"/>
                  <w:tcBorders>
                    <w:top w:val="none" w:color="000000" w:sz="4"/>
                    <w:left w:val="none" w:color="000000" w:sz="4"/>
                    <w:bottom w:val="single" w:color="000000" w:sz="4"/>
                    <w:right w:val="single" w:color="000000" w:sz="4"/>
                  </w:tcBorders>
                </w:tcPr>
                <w:p>
                  <w:pPr>
                    <w:jc w:val="center"/>
                  </w:pPr>
                  <w:r>
                    <w:rPr>
                      <w:sz w:val="24"/>
                    </w:rPr>
                    <w:t>810</w:t>
                  </w:r>
                  <w:r>
                    <w:rPr>
                      <w:sz w:val="24"/>
                    </w:rPr>
                    <w:t>元/半天</w:t>
                  </w:r>
                </w:p>
              </w:tc>
              <w:tc>
                <w:tcPr>
                  <w:tcW w:type="dxa" w:w="777"/>
                  <w:tcBorders>
                    <w:top w:val="none" w:color="000000" w:sz="4"/>
                    <w:left w:val="none" w:color="000000" w:sz="4"/>
                    <w:bottom w:val="single" w:color="000000" w:sz="4"/>
                    <w:right w:val="single" w:color="000000" w:sz="4"/>
                  </w:tcBorders>
                </w:tcPr>
                <w:p>
                  <w:pPr>
                    <w:jc w:val="center"/>
                  </w:pPr>
                  <w:r>
                    <w:rPr>
                      <w:sz w:val="24"/>
                    </w:rPr>
                    <w:t>420</w:t>
                  </w:r>
                  <w:r>
                    <w:rPr>
                      <w:sz w:val="24"/>
                    </w:rPr>
                    <w:t>元/千字</w:t>
                  </w:r>
                </w:p>
              </w:tc>
            </w:tr>
            <w:tr>
              <w:tc>
                <w:tcPr>
                  <w:tcW w:type="dxa" w:w="630"/>
                  <w:tcBorders>
                    <w:top w:val="none" w:color="000000" w:sz="4"/>
                    <w:left w:val="single" w:color="000000" w:sz="4"/>
                    <w:bottom w:val="single" w:color="000000" w:sz="4"/>
                    <w:right w:val="single" w:color="000000" w:sz="4"/>
                  </w:tcBorders>
                </w:tcPr>
                <w:p>
                  <w:pPr>
                    <w:jc w:val="center"/>
                  </w:pPr>
                  <w:r>
                    <w:rPr>
                      <w:sz w:val="24"/>
                    </w:rPr>
                    <w:t>日语</w:t>
                  </w:r>
                </w:p>
              </w:tc>
              <w:tc>
                <w:tcPr>
                  <w:tcW w:type="dxa" w:w="1033"/>
                  <w:tcBorders>
                    <w:top w:val="none" w:color="000000" w:sz="4"/>
                    <w:left w:val="none" w:color="000000" w:sz="4"/>
                    <w:bottom w:val="single" w:color="000000" w:sz="4"/>
                    <w:right w:val="single" w:color="000000" w:sz="4"/>
                  </w:tcBorders>
                </w:tcPr>
                <w:p>
                  <w:pPr>
                    <w:jc w:val="center"/>
                  </w:pPr>
                  <w:r>
                    <w:rPr>
                      <w:sz w:val="24"/>
                    </w:rPr>
                    <w:t>200</w:t>
                  </w:r>
                  <w:r>
                    <w:rPr>
                      <w:sz w:val="24"/>
                    </w:rPr>
                    <w:t>元/小时</w:t>
                  </w:r>
                </w:p>
              </w:tc>
              <w:tc>
                <w:tcPr>
                  <w:tcW w:type="dxa" w:w="1112"/>
                  <w:tcBorders>
                    <w:top w:val="none" w:color="000000" w:sz="4"/>
                    <w:left w:val="none" w:color="000000" w:sz="4"/>
                    <w:bottom w:val="single" w:color="000000" w:sz="4"/>
                    <w:right w:val="single" w:color="000000" w:sz="4"/>
                  </w:tcBorders>
                </w:tcPr>
                <w:p>
                  <w:pPr>
                    <w:jc w:val="center"/>
                  </w:pPr>
                  <w:r>
                    <w:rPr>
                      <w:sz w:val="24"/>
                    </w:rPr>
                    <w:t>600</w:t>
                  </w:r>
                  <w:r>
                    <w:rPr>
                      <w:sz w:val="24"/>
                    </w:rPr>
                    <w:t>元/半天</w:t>
                  </w:r>
                </w:p>
              </w:tc>
              <w:tc>
                <w:tcPr>
                  <w:tcW w:type="dxa" w:w="1023"/>
                  <w:tcBorders>
                    <w:top w:val="none" w:color="000000" w:sz="4"/>
                    <w:left w:val="none" w:color="000000" w:sz="4"/>
                    <w:bottom w:val="single" w:color="000000" w:sz="4"/>
                    <w:right w:val="single" w:color="000000" w:sz="4"/>
                  </w:tcBorders>
                </w:tcPr>
                <w:p>
                  <w:pPr>
                    <w:jc w:val="center"/>
                  </w:pPr>
                  <w:r>
                    <w:rPr>
                      <w:sz w:val="24"/>
                    </w:rPr>
                    <w:t>300</w:t>
                  </w:r>
                  <w:r>
                    <w:rPr>
                      <w:sz w:val="24"/>
                    </w:rPr>
                    <w:t>元/小时</w:t>
                  </w:r>
                </w:p>
              </w:tc>
              <w:tc>
                <w:tcPr>
                  <w:tcW w:type="dxa" w:w="1023"/>
                  <w:tcBorders>
                    <w:top w:val="none" w:color="000000" w:sz="4"/>
                    <w:left w:val="none" w:color="000000" w:sz="4"/>
                    <w:bottom w:val="single" w:color="000000" w:sz="4"/>
                    <w:right w:val="single" w:color="000000" w:sz="4"/>
                  </w:tcBorders>
                </w:tcPr>
                <w:p>
                  <w:pPr>
                    <w:jc w:val="center"/>
                  </w:pPr>
                  <w:r>
                    <w:rPr>
                      <w:sz w:val="24"/>
                    </w:rPr>
                    <w:t>900</w:t>
                  </w:r>
                  <w:r>
                    <w:rPr>
                      <w:sz w:val="24"/>
                    </w:rPr>
                    <w:t>元/半天</w:t>
                  </w:r>
                </w:p>
              </w:tc>
              <w:tc>
                <w:tcPr>
                  <w:tcW w:type="dxa" w:w="777"/>
                  <w:tcBorders>
                    <w:top w:val="none" w:color="000000" w:sz="4"/>
                    <w:left w:val="none" w:color="000000" w:sz="4"/>
                    <w:bottom w:val="single" w:color="000000" w:sz="4"/>
                    <w:right w:val="single" w:color="000000" w:sz="4"/>
                  </w:tcBorders>
                </w:tcPr>
                <w:p>
                  <w:pPr>
                    <w:jc w:val="center"/>
                  </w:pPr>
                  <w:r>
                    <w:rPr>
                      <w:sz w:val="24"/>
                    </w:rPr>
                    <w:t>550</w:t>
                  </w:r>
                  <w:r>
                    <w:rPr>
                      <w:sz w:val="24"/>
                    </w:rPr>
                    <w:t>元/千字</w:t>
                  </w:r>
                </w:p>
              </w:tc>
            </w:tr>
            <w:tr>
              <w:tc>
                <w:tcPr>
                  <w:tcW w:type="dxa" w:w="630"/>
                  <w:tcBorders>
                    <w:top w:val="none" w:color="000000" w:sz="4"/>
                    <w:left w:val="single" w:color="000000" w:sz="4"/>
                    <w:bottom w:val="single" w:color="000000" w:sz="4"/>
                    <w:right w:val="single" w:color="000000" w:sz="4"/>
                  </w:tcBorders>
                </w:tcPr>
                <w:p>
                  <w:pPr>
                    <w:jc w:val="center"/>
                  </w:pPr>
                  <w:r>
                    <w:rPr/>
                    <w:t xml:space="preserve"> </w:t>
                  </w:r>
                </w:p>
                <w:p>
                  <w:pPr>
                    <w:jc w:val="center"/>
                  </w:pPr>
                  <w:r>
                    <w:rPr>
                      <w:sz w:val="24"/>
                    </w:rPr>
                    <w:t>德语</w:t>
                  </w:r>
                </w:p>
              </w:tc>
              <w:tc>
                <w:tcPr>
                  <w:tcW w:type="dxa" w:w="1033"/>
                  <w:tcBorders>
                    <w:top w:val="none" w:color="000000" w:sz="4"/>
                    <w:left w:val="none" w:color="000000" w:sz="4"/>
                    <w:bottom w:val="single" w:color="000000" w:sz="4"/>
                    <w:right w:val="single" w:color="000000" w:sz="4"/>
                  </w:tcBorders>
                </w:tcPr>
                <w:p>
                  <w:pPr>
                    <w:jc w:val="center"/>
                  </w:pPr>
                  <w:r>
                    <w:rPr/>
                    <w:t xml:space="preserve"> </w:t>
                  </w:r>
                </w:p>
                <w:p>
                  <w:pPr>
                    <w:jc w:val="center"/>
                  </w:pPr>
                  <w:r>
                    <w:rPr>
                      <w:sz w:val="24"/>
                    </w:rPr>
                    <w:t>200</w:t>
                  </w:r>
                  <w:r>
                    <w:rPr>
                      <w:sz w:val="24"/>
                    </w:rPr>
                    <w:t>元/小时</w:t>
                  </w:r>
                </w:p>
              </w:tc>
              <w:tc>
                <w:tcPr>
                  <w:tcW w:type="dxa" w:w="1112"/>
                  <w:tcBorders>
                    <w:top w:val="none" w:color="000000" w:sz="4"/>
                    <w:left w:val="none" w:color="000000" w:sz="4"/>
                    <w:bottom w:val="single" w:color="000000" w:sz="4"/>
                    <w:right w:val="single" w:color="000000" w:sz="4"/>
                  </w:tcBorders>
                </w:tcPr>
                <w:p>
                  <w:pPr>
                    <w:jc w:val="center"/>
                  </w:pPr>
                  <w:r>
                    <w:rPr/>
                    <w:t xml:space="preserve"> </w:t>
                  </w:r>
                </w:p>
                <w:p>
                  <w:pPr>
                    <w:jc w:val="center"/>
                  </w:pPr>
                  <w:r>
                    <w:rPr>
                      <w:sz w:val="24"/>
                    </w:rPr>
                    <w:t>600</w:t>
                  </w:r>
                  <w:r>
                    <w:rPr>
                      <w:sz w:val="24"/>
                    </w:rPr>
                    <w:t>元/半天</w:t>
                  </w:r>
                </w:p>
              </w:tc>
              <w:tc>
                <w:tcPr>
                  <w:tcW w:type="dxa" w:w="1023"/>
                  <w:tcBorders>
                    <w:top w:val="none" w:color="000000" w:sz="4"/>
                    <w:left w:val="none" w:color="000000" w:sz="4"/>
                    <w:bottom w:val="single" w:color="000000" w:sz="4"/>
                    <w:right w:val="single" w:color="000000" w:sz="4"/>
                  </w:tcBorders>
                </w:tcPr>
                <w:p>
                  <w:pPr>
                    <w:jc w:val="center"/>
                  </w:pPr>
                  <w:r>
                    <w:rPr/>
                    <w:t xml:space="preserve"> </w:t>
                  </w:r>
                </w:p>
                <w:p>
                  <w:pPr>
                    <w:jc w:val="center"/>
                  </w:pPr>
                  <w:r>
                    <w:rPr>
                      <w:sz w:val="24"/>
                    </w:rPr>
                    <w:t>300</w:t>
                  </w:r>
                  <w:r>
                    <w:rPr>
                      <w:sz w:val="24"/>
                    </w:rPr>
                    <w:t>元/小时</w:t>
                  </w:r>
                </w:p>
              </w:tc>
              <w:tc>
                <w:tcPr>
                  <w:tcW w:type="dxa" w:w="1023"/>
                  <w:tcBorders>
                    <w:top w:val="none" w:color="000000" w:sz="4"/>
                    <w:left w:val="none" w:color="000000" w:sz="4"/>
                    <w:bottom w:val="single" w:color="000000" w:sz="4"/>
                    <w:right w:val="single" w:color="000000" w:sz="4"/>
                  </w:tcBorders>
                </w:tcPr>
                <w:p>
                  <w:pPr>
                    <w:jc w:val="center"/>
                  </w:pPr>
                  <w:r>
                    <w:rPr/>
                    <w:t xml:space="preserve"> </w:t>
                  </w:r>
                </w:p>
                <w:p>
                  <w:pPr>
                    <w:jc w:val="center"/>
                  </w:pPr>
                  <w:r>
                    <w:rPr>
                      <w:sz w:val="24"/>
                    </w:rPr>
                    <w:t>900</w:t>
                  </w:r>
                  <w:r>
                    <w:rPr>
                      <w:sz w:val="24"/>
                    </w:rPr>
                    <w:t>元/半天</w:t>
                  </w:r>
                </w:p>
              </w:tc>
              <w:tc>
                <w:tcPr>
                  <w:tcW w:type="dxa" w:w="777"/>
                  <w:tcBorders>
                    <w:top w:val="none" w:color="000000" w:sz="4"/>
                    <w:left w:val="none" w:color="000000" w:sz="4"/>
                    <w:bottom w:val="single" w:color="000000" w:sz="4"/>
                    <w:right w:val="single" w:color="000000" w:sz="4"/>
                  </w:tcBorders>
                </w:tcPr>
                <w:p>
                  <w:pPr>
                    <w:jc w:val="center"/>
                  </w:pPr>
                  <w:r>
                    <w:rPr/>
                    <w:t xml:space="preserve"> </w:t>
                  </w:r>
                </w:p>
                <w:p>
                  <w:pPr>
                    <w:jc w:val="center"/>
                  </w:pPr>
                  <w:r>
                    <w:rPr>
                      <w:sz w:val="24"/>
                    </w:rPr>
                    <w:t>550</w:t>
                  </w:r>
                  <w:r>
                    <w:rPr>
                      <w:sz w:val="24"/>
                    </w:rPr>
                    <w:t>元/千字</w:t>
                  </w:r>
                </w:p>
              </w:tc>
            </w:tr>
            <w:tr>
              <w:tc>
                <w:tcPr>
                  <w:tcW w:type="dxa" w:w="630"/>
                  <w:tcBorders>
                    <w:top w:val="none" w:color="000000" w:sz="4"/>
                    <w:left w:val="single" w:color="000000" w:sz="4"/>
                    <w:bottom w:val="single" w:color="000000" w:sz="4"/>
                    <w:right w:val="single" w:color="000000" w:sz="4"/>
                  </w:tcBorders>
                </w:tcPr>
                <w:p>
                  <w:pPr>
                    <w:jc w:val="center"/>
                  </w:pPr>
                  <w:r>
                    <w:rPr>
                      <w:sz w:val="24"/>
                    </w:rPr>
                    <w:t>俄语</w:t>
                  </w:r>
                </w:p>
              </w:tc>
              <w:tc>
                <w:tcPr>
                  <w:tcW w:type="dxa" w:w="1033"/>
                  <w:tcBorders>
                    <w:top w:val="none" w:color="000000" w:sz="4"/>
                    <w:left w:val="none" w:color="000000" w:sz="4"/>
                    <w:bottom w:val="single" w:color="000000" w:sz="4"/>
                    <w:right w:val="single" w:color="000000" w:sz="4"/>
                  </w:tcBorders>
                </w:tcPr>
                <w:p>
                  <w:pPr>
                    <w:jc w:val="center"/>
                  </w:pPr>
                  <w:r>
                    <w:rPr>
                      <w:sz w:val="24"/>
                    </w:rPr>
                    <w:t>200</w:t>
                  </w:r>
                  <w:r>
                    <w:rPr>
                      <w:sz w:val="24"/>
                    </w:rPr>
                    <w:t>元/小时</w:t>
                  </w:r>
                </w:p>
              </w:tc>
              <w:tc>
                <w:tcPr>
                  <w:tcW w:type="dxa" w:w="1112"/>
                  <w:tcBorders>
                    <w:top w:val="none" w:color="000000" w:sz="4"/>
                    <w:left w:val="none" w:color="000000" w:sz="4"/>
                    <w:bottom w:val="single" w:color="000000" w:sz="4"/>
                    <w:right w:val="single" w:color="000000" w:sz="4"/>
                  </w:tcBorders>
                </w:tcPr>
                <w:p>
                  <w:pPr>
                    <w:jc w:val="center"/>
                  </w:pPr>
                  <w:r>
                    <w:rPr>
                      <w:sz w:val="24"/>
                    </w:rPr>
                    <w:t>600</w:t>
                  </w:r>
                  <w:r>
                    <w:rPr>
                      <w:sz w:val="24"/>
                    </w:rPr>
                    <w:t>元/半天</w:t>
                  </w:r>
                </w:p>
              </w:tc>
              <w:tc>
                <w:tcPr>
                  <w:tcW w:type="dxa" w:w="1023"/>
                  <w:tcBorders>
                    <w:top w:val="none" w:color="000000" w:sz="4"/>
                    <w:left w:val="none" w:color="000000" w:sz="4"/>
                    <w:bottom w:val="single" w:color="000000" w:sz="4"/>
                    <w:right w:val="single" w:color="000000" w:sz="4"/>
                  </w:tcBorders>
                </w:tcPr>
                <w:p>
                  <w:pPr>
                    <w:jc w:val="center"/>
                  </w:pPr>
                  <w:r>
                    <w:rPr>
                      <w:sz w:val="24"/>
                    </w:rPr>
                    <w:t>300</w:t>
                  </w:r>
                  <w:r>
                    <w:rPr>
                      <w:sz w:val="24"/>
                    </w:rPr>
                    <w:t>元/小时</w:t>
                  </w:r>
                </w:p>
              </w:tc>
              <w:tc>
                <w:tcPr>
                  <w:tcW w:type="dxa" w:w="1023"/>
                  <w:tcBorders>
                    <w:top w:val="none" w:color="000000" w:sz="4"/>
                    <w:left w:val="none" w:color="000000" w:sz="4"/>
                    <w:bottom w:val="single" w:color="000000" w:sz="4"/>
                    <w:right w:val="single" w:color="000000" w:sz="4"/>
                  </w:tcBorders>
                </w:tcPr>
                <w:p>
                  <w:pPr>
                    <w:jc w:val="center"/>
                  </w:pPr>
                  <w:r>
                    <w:rPr>
                      <w:sz w:val="24"/>
                    </w:rPr>
                    <w:t>900</w:t>
                  </w:r>
                  <w:r>
                    <w:rPr>
                      <w:sz w:val="24"/>
                    </w:rPr>
                    <w:t>元/半天</w:t>
                  </w:r>
                </w:p>
              </w:tc>
              <w:tc>
                <w:tcPr>
                  <w:tcW w:type="dxa" w:w="777"/>
                  <w:tcBorders>
                    <w:top w:val="none" w:color="000000" w:sz="4"/>
                    <w:left w:val="none" w:color="000000" w:sz="4"/>
                    <w:bottom w:val="single" w:color="000000" w:sz="4"/>
                    <w:right w:val="single" w:color="000000" w:sz="4"/>
                  </w:tcBorders>
                </w:tcPr>
                <w:p>
                  <w:pPr>
                    <w:jc w:val="center"/>
                  </w:pPr>
                  <w:r>
                    <w:rPr>
                      <w:sz w:val="24"/>
                    </w:rPr>
                    <w:t>550</w:t>
                  </w:r>
                  <w:r>
                    <w:rPr>
                      <w:sz w:val="24"/>
                    </w:rPr>
                    <w:t>元/千字</w:t>
                  </w:r>
                </w:p>
              </w:tc>
            </w:tr>
            <w:tr>
              <w:tc>
                <w:tcPr>
                  <w:tcW w:type="dxa" w:w="630"/>
                  <w:tcBorders>
                    <w:top w:val="none" w:color="000000" w:sz="4"/>
                    <w:left w:val="single" w:color="000000" w:sz="4"/>
                    <w:bottom w:val="single" w:color="000000" w:sz="4"/>
                    <w:right w:val="single" w:color="000000" w:sz="4"/>
                  </w:tcBorders>
                </w:tcPr>
                <w:p>
                  <w:pPr>
                    <w:jc w:val="center"/>
                  </w:pPr>
                  <w:r>
                    <w:rPr>
                      <w:sz w:val="24"/>
                    </w:rPr>
                    <w:t>泰语</w:t>
                  </w:r>
                </w:p>
              </w:tc>
              <w:tc>
                <w:tcPr>
                  <w:tcW w:type="dxa" w:w="1033"/>
                  <w:tcBorders>
                    <w:top w:val="none" w:color="000000" w:sz="4"/>
                    <w:left w:val="none" w:color="000000" w:sz="4"/>
                    <w:bottom w:val="single" w:color="000000" w:sz="4"/>
                    <w:right w:val="single" w:color="000000" w:sz="4"/>
                  </w:tcBorders>
                </w:tcPr>
                <w:p>
                  <w:pPr>
                    <w:jc w:val="center"/>
                  </w:pPr>
                  <w:r>
                    <w:rPr>
                      <w:sz w:val="24"/>
                    </w:rPr>
                    <w:t>200</w:t>
                  </w:r>
                  <w:r>
                    <w:rPr>
                      <w:sz w:val="24"/>
                    </w:rPr>
                    <w:t>元/小时</w:t>
                  </w:r>
                </w:p>
              </w:tc>
              <w:tc>
                <w:tcPr>
                  <w:tcW w:type="dxa" w:w="1112"/>
                  <w:tcBorders>
                    <w:top w:val="none" w:color="000000" w:sz="4"/>
                    <w:left w:val="none" w:color="000000" w:sz="4"/>
                    <w:bottom w:val="single" w:color="000000" w:sz="4"/>
                    <w:right w:val="single" w:color="000000" w:sz="4"/>
                  </w:tcBorders>
                </w:tcPr>
                <w:p>
                  <w:pPr>
                    <w:jc w:val="center"/>
                  </w:pPr>
                  <w:r>
                    <w:rPr>
                      <w:sz w:val="24"/>
                    </w:rPr>
                    <w:t>600</w:t>
                  </w:r>
                  <w:r>
                    <w:rPr>
                      <w:sz w:val="24"/>
                    </w:rPr>
                    <w:t>元/半天</w:t>
                  </w:r>
                </w:p>
              </w:tc>
              <w:tc>
                <w:tcPr>
                  <w:tcW w:type="dxa" w:w="1023"/>
                  <w:tcBorders>
                    <w:top w:val="none" w:color="000000" w:sz="4"/>
                    <w:left w:val="none" w:color="000000" w:sz="4"/>
                    <w:bottom w:val="single" w:color="000000" w:sz="4"/>
                    <w:right w:val="single" w:color="000000" w:sz="4"/>
                  </w:tcBorders>
                </w:tcPr>
                <w:p>
                  <w:pPr>
                    <w:jc w:val="center"/>
                  </w:pPr>
                  <w:r>
                    <w:rPr>
                      <w:sz w:val="24"/>
                    </w:rPr>
                    <w:t>300</w:t>
                  </w:r>
                  <w:r>
                    <w:rPr>
                      <w:sz w:val="24"/>
                    </w:rPr>
                    <w:t>元/小时</w:t>
                  </w:r>
                </w:p>
              </w:tc>
              <w:tc>
                <w:tcPr>
                  <w:tcW w:type="dxa" w:w="1023"/>
                  <w:tcBorders>
                    <w:top w:val="none" w:color="000000" w:sz="4"/>
                    <w:left w:val="none" w:color="000000" w:sz="4"/>
                    <w:bottom w:val="single" w:color="000000" w:sz="4"/>
                    <w:right w:val="single" w:color="000000" w:sz="4"/>
                  </w:tcBorders>
                </w:tcPr>
                <w:p>
                  <w:pPr>
                    <w:jc w:val="center"/>
                  </w:pPr>
                  <w:r>
                    <w:rPr>
                      <w:sz w:val="24"/>
                    </w:rPr>
                    <w:t>900</w:t>
                  </w:r>
                  <w:r>
                    <w:rPr>
                      <w:sz w:val="24"/>
                    </w:rPr>
                    <w:t>元/半天</w:t>
                  </w:r>
                </w:p>
              </w:tc>
              <w:tc>
                <w:tcPr>
                  <w:tcW w:type="dxa" w:w="777"/>
                  <w:tcBorders>
                    <w:top w:val="none" w:color="000000" w:sz="4"/>
                    <w:left w:val="none" w:color="000000" w:sz="4"/>
                    <w:bottom w:val="single" w:color="000000" w:sz="4"/>
                    <w:right w:val="single" w:color="000000" w:sz="4"/>
                  </w:tcBorders>
                </w:tcPr>
                <w:p>
                  <w:pPr>
                    <w:jc w:val="center"/>
                  </w:pPr>
                  <w:r>
                    <w:rPr>
                      <w:sz w:val="24"/>
                    </w:rPr>
                    <w:t>550</w:t>
                  </w:r>
                  <w:r>
                    <w:rPr>
                      <w:sz w:val="24"/>
                    </w:rPr>
                    <w:t>元/千字</w:t>
                  </w:r>
                </w:p>
              </w:tc>
            </w:tr>
            <w:tr>
              <w:tc>
                <w:tcPr>
                  <w:tcW w:type="dxa" w:w="630"/>
                  <w:tcBorders>
                    <w:top w:val="none" w:color="000000" w:sz="4"/>
                    <w:left w:val="single" w:color="000000" w:sz="4"/>
                    <w:bottom w:val="single" w:color="000000" w:sz="4"/>
                    <w:right w:val="single" w:color="000000" w:sz="4"/>
                  </w:tcBorders>
                </w:tcPr>
                <w:p>
                  <w:pPr>
                    <w:jc w:val="center"/>
                  </w:pPr>
                  <w:r>
                    <w:rPr>
                      <w:sz w:val="24"/>
                    </w:rPr>
                    <w:t>印尼语</w:t>
                  </w:r>
                </w:p>
              </w:tc>
              <w:tc>
                <w:tcPr>
                  <w:tcW w:type="dxa" w:w="1033"/>
                  <w:tcBorders>
                    <w:top w:val="none" w:color="000000" w:sz="4"/>
                    <w:left w:val="none" w:color="000000" w:sz="4"/>
                    <w:bottom w:val="single" w:color="000000" w:sz="4"/>
                    <w:right w:val="single" w:color="000000" w:sz="4"/>
                  </w:tcBorders>
                </w:tcPr>
                <w:p>
                  <w:pPr>
                    <w:jc w:val="center"/>
                  </w:pPr>
                  <w:r>
                    <w:rPr>
                      <w:sz w:val="24"/>
                    </w:rPr>
                    <w:t>200</w:t>
                  </w:r>
                  <w:r>
                    <w:rPr>
                      <w:sz w:val="24"/>
                    </w:rPr>
                    <w:t>元/小时</w:t>
                  </w:r>
                </w:p>
              </w:tc>
              <w:tc>
                <w:tcPr>
                  <w:tcW w:type="dxa" w:w="1112"/>
                  <w:tcBorders>
                    <w:top w:val="none" w:color="000000" w:sz="4"/>
                    <w:left w:val="none" w:color="000000" w:sz="4"/>
                    <w:bottom w:val="single" w:color="000000" w:sz="4"/>
                    <w:right w:val="single" w:color="000000" w:sz="4"/>
                  </w:tcBorders>
                </w:tcPr>
                <w:p>
                  <w:pPr>
                    <w:jc w:val="center"/>
                  </w:pPr>
                  <w:r>
                    <w:rPr>
                      <w:sz w:val="24"/>
                    </w:rPr>
                    <w:t>600</w:t>
                  </w:r>
                  <w:r>
                    <w:rPr>
                      <w:sz w:val="24"/>
                    </w:rPr>
                    <w:t>元/半天</w:t>
                  </w:r>
                </w:p>
              </w:tc>
              <w:tc>
                <w:tcPr>
                  <w:tcW w:type="dxa" w:w="1023"/>
                  <w:tcBorders>
                    <w:top w:val="none" w:color="000000" w:sz="4"/>
                    <w:left w:val="none" w:color="000000" w:sz="4"/>
                    <w:bottom w:val="single" w:color="000000" w:sz="4"/>
                    <w:right w:val="single" w:color="000000" w:sz="4"/>
                  </w:tcBorders>
                </w:tcPr>
                <w:p>
                  <w:pPr>
                    <w:jc w:val="center"/>
                  </w:pPr>
                  <w:r>
                    <w:rPr>
                      <w:sz w:val="24"/>
                    </w:rPr>
                    <w:t>300</w:t>
                  </w:r>
                  <w:r>
                    <w:rPr>
                      <w:sz w:val="24"/>
                    </w:rPr>
                    <w:t>元/小时</w:t>
                  </w:r>
                </w:p>
              </w:tc>
              <w:tc>
                <w:tcPr>
                  <w:tcW w:type="dxa" w:w="1023"/>
                  <w:tcBorders>
                    <w:top w:val="none" w:color="000000" w:sz="4"/>
                    <w:left w:val="none" w:color="000000" w:sz="4"/>
                    <w:bottom w:val="single" w:color="000000" w:sz="4"/>
                    <w:right w:val="single" w:color="000000" w:sz="4"/>
                  </w:tcBorders>
                </w:tcPr>
                <w:p>
                  <w:pPr>
                    <w:jc w:val="center"/>
                  </w:pPr>
                  <w:r>
                    <w:rPr>
                      <w:sz w:val="24"/>
                    </w:rPr>
                    <w:t>900</w:t>
                  </w:r>
                  <w:r>
                    <w:rPr>
                      <w:sz w:val="24"/>
                    </w:rPr>
                    <w:t>元/半天</w:t>
                  </w:r>
                </w:p>
              </w:tc>
              <w:tc>
                <w:tcPr>
                  <w:tcW w:type="dxa" w:w="777"/>
                  <w:tcBorders>
                    <w:top w:val="none" w:color="000000" w:sz="4"/>
                    <w:left w:val="none" w:color="000000" w:sz="4"/>
                    <w:bottom w:val="single" w:color="000000" w:sz="4"/>
                    <w:right w:val="single" w:color="000000" w:sz="4"/>
                  </w:tcBorders>
                </w:tcPr>
                <w:p>
                  <w:pPr>
                    <w:jc w:val="center"/>
                  </w:pPr>
                  <w:r>
                    <w:rPr>
                      <w:sz w:val="24"/>
                    </w:rPr>
                    <w:t>550</w:t>
                  </w:r>
                  <w:r>
                    <w:rPr>
                      <w:sz w:val="24"/>
                    </w:rPr>
                    <w:t>元/千字</w:t>
                  </w:r>
                </w:p>
              </w:tc>
            </w:tr>
            <w:tr>
              <w:tc>
                <w:tcPr>
                  <w:tcW w:type="dxa" w:w="630"/>
                  <w:tcBorders>
                    <w:top w:val="none" w:color="000000" w:sz="4"/>
                    <w:left w:val="single" w:color="000000" w:sz="4"/>
                    <w:bottom w:val="single" w:color="000000" w:sz="4"/>
                    <w:right w:val="single" w:color="000000" w:sz="4"/>
                  </w:tcBorders>
                </w:tcPr>
                <w:p>
                  <w:pPr>
                    <w:jc w:val="center"/>
                  </w:pPr>
                  <w:r>
                    <w:rPr>
                      <w:sz w:val="24"/>
                    </w:rPr>
                    <w:t>韩语</w:t>
                  </w:r>
                </w:p>
              </w:tc>
              <w:tc>
                <w:tcPr>
                  <w:tcW w:type="dxa" w:w="1033"/>
                  <w:tcBorders>
                    <w:top w:val="none" w:color="000000" w:sz="4"/>
                    <w:left w:val="none" w:color="000000" w:sz="4"/>
                    <w:bottom w:val="single" w:color="000000" w:sz="4"/>
                    <w:right w:val="single" w:color="000000" w:sz="4"/>
                  </w:tcBorders>
                </w:tcPr>
                <w:p>
                  <w:pPr>
                    <w:jc w:val="center"/>
                  </w:pPr>
                  <w:r>
                    <w:rPr>
                      <w:sz w:val="24"/>
                    </w:rPr>
                    <w:t>200</w:t>
                  </w:r>
                  <w:r>
                    <w:rPr>
                      <w:sz w:val="24"/>
                    </w:rPr>
                    <w:t>元/小时</w:t>
                  </w:r>
                </w:p>
              </w:tc>
              <w:tc>
                <w:tcPr>
                  <w:tcW w:type="dxa" w:w="1112"/>
                  <w:tcBorders>
                    <w:top w:val="none" w:color="000000" w:sz="4"/>
                    <w:left w:val="none" w:color="000000" w:sz="4"/>
                    <w:bottom w:val="single" w:color="000000" w:sz="4"/>
                    <w:right w:val="single" w:color="000000" w:sz="4"/>
                  </w:tcBorders>
                </w:tcPr>
                <w:p>
                  <w:pPr>
                    <w:jc w:val="center"/>
                  </w:pPr>
                  <w:r>
                    <w:rPr>
                      <w:sz w:val="24"/>
                    </w:rPr>
                    <w:t>600</w:t>
                  </w:r>
                  <w:r>
                    <w:rPr>
                      <w:sz w:val="24"/>
                    </w:rPr>
                    <w:t>元/半天</w:t>
                  </w:r>
                </w:p>
              </w:tc>
              <w:tc>
                <w:tcPr>
                  <w:tcW w:type="dxa" w:w="1023"/>
                  <w:tcBorders>
                    <w:top w:val="none" w:color="000000" w:sz="4"/>
                    <w:left w:val="none" w:color="000000" w:sz="4"/>
                    <w:bottom w:val="single" w:color="000000" w:sz="4"/>
                    <w:right w:val="single" w:color="000000" w:sz="4"/>
                  </w:tcBorders>
                </w:tcPr>
                <w:p>
                  <w:pPr>
                    <w:jc w:val="center"/>
                  </w:pPr>
                  <w:r>
                    <w:rPr>
                      <w:sz w:val="24"/>
                    </w:rPr>
                    <w:t>300</w:t>
                  </w:r>
                  <w:r>
                    <w:rPr>
                      <w:sz w:val="24"/>
                    </w:rPr>
                    <w:t>元/小时</w:t>
                  </w:r>
                </w:p>
              </w:tc>
              <w:tc>
                <w:tcPr>
                  <w:tcW w:type="dxa" w:w="1023"/>
                  <w:tcBorders>
                    <w:top w:val="none" w:color="000000" w:sz="4"/>
                    <w:left w:val="none" w:color="000000" w:sz="4"/>
                    <w:bottom w:val="single" w:color="000000" w:sz="4"/>
                    <w:right w:val="single" w:color="000000" w:sz="4"/>
                  </w:tcBorders>
                </w:tcPr>
                <w:p>
                  <w:pPr>
                    <w:jc w:val="center"/>
                  </w:pPr>
                  <w:r>
                    <w:rPr>
                      <w:sz w:val="24"/>
                    </w:rPr>
                    <w:t>900</w:t>
                  </w:r>
                  <w:r>
                    <w:rPr>
                      <w:sz w:val="24"/>
                    </w:rPr>
                    <w:t>元/半天</w:t>
                  </w:r>
                </w:p>
              </w:tc>
              <w:tc>
                <w:tcPr>
                  <w:tcW w:type="dxa" w:w="777"/>
                  <w:tcBorders>
                    <w:top w:val="none" w:color="000000" w:sz="4"/>
                    <w:left w:val="none" w:color="000000" w:sz="4"/>
                    <w:bottom w:val="single" w:color="000000" w:sz="4"/>
                    <w:right w:val="single" w:color="000000" w:sz="4"/>
                  </w:tcBorders>
                </w:tcPr>
                <w:p>
                  <w:pPr>
                    <w:jc w:val="center"/>
                  </w:pPr>
                  <w:r>
                    <w:rPr>
                      <w:sz w:val="24"/>
                    </w:rPr>
                    <w:t>550</w:t>
                  </w:r>
                  <w:r>
                    <w:rPr>
                      <w:sz w:val="24"/>
                    </w:rPr>
                    <w:t>元/千字</w:t>
                  </w:r>
                </w:p>
              </w:tc>
            </w:tr>
            <w:tr>
              <w:tc>
                <w:tcPr>
                  <w:tcW w:type="dxa" w:w="630"/>
                  <w:tcBorders>
                    <w:top w:val="none" w:color="000000" w:sz="4"/>
                    <w:left w:val="single" w:color="000000" w:sz="4"/>
                    <w:bottom w:val="single" w:color="000000" w:sz="4"/>
                    <w:right w:val="single" w:color="000000" w:sz="4"/>
                  </w:tcBorders>
                </w:tcPr>
                <w:p>
                  <w:pPr>
                    <w:jc w:val="center"/>
                  </w:pPr>
                  <w:r>
                    <w:rPr>
                      <w:sz w:val="24"/>
                    </w:rPr>
                    <w:t>法语</w:t>
                  </w:r>
                </w:p>
              </w:tc>
              <w:tc>
                <w:tcPr>
                  <w:tcW w:type="dxa" w:w="1033"/>
                  <w:tcBorders>
                    <w:top w:val="none" w:color="000000" w:sz="4"/>
                    <w:left w:val="none" w:color="000000" w:sz="4"/>
                    <w:bottom w:val="single" w:color="000000" w:sz="4"/>
                    <w:right w:val="single" w:color="000000" w:sz="4"/>
                  </w:tcBorders>
                </w:tcPr>
                <w:p>
                  <w:pPr>
                    <w:jc w:val="center"/>
                  </w:pPr>
                  <w:r>
                    <w:rPr>
                      <w:sz w:val="24"/>
                    </w:rPr>
                    <w:t>200</w:t>
                  </w:r>
                  <w:r>
                    <w:rPr>
                      <w:sz w:val="24"/>
                    </w:rPr>
                    <w:t>元/小时</w:t>
                  </w:r>
                </w:p>
              </w:tc>
              <w:tc>
                <w:tcPr>
                  <w:tcW w:type="dxa" w:w="1112"/>
                  <w:tcBorders>
                    <w:top w:val="none" w:color="000000" w:sz="4"/>
                    <w:left w:val="none" w:color="000000" w:sz="4"/>
                    <w:bottom w:val="single" w:color="000000" w:sz="4"/>
                    <w:right w:val="single" w:color="000000" w:sz="4"/>
                  </w:tcBorders>
                </w:tcPr>
                <w:p>
                  <w:pPr>
                    <w:jc w:val="center"/>
                  </w:pPr>
                  <w:r>
                    <w:rPr>
                      <w:sz w:val="24"/>
                    </w:rPr>
                    <w:t>600</w:t>
                  </w:r>
                  <w:r>
                    <w:rPr>
                      <w:sz w:val="24"/>
                    </w:rPr>
                    <w:t>元/半天</w:t>
                  </w:r>
                </w:p>
              </w:tc>
              <w:tc>
                <w:tcPr>
                  <w:tcW w:type="dxa" w:w="1023"/>
                  <w:tcBorders>
                    <w:top w:val="none" w:color="000000" w:sz="4"/>
                    <w:left w:val="none" w:color="000000" w:sz="4"/>
                    <w:bottom w:val="single" w:color="000000" w:sz="4"/>
                    <w:right w:val="single" w:color="000000" w:sz="4"/>
                  </w:tcBorders>
                </w:tcPr>
                <w:p>
                  <w:pPr>
                    <w:jc w:val="center"/>
                  </w:pPr>
                  <w:r>
                    <w:rPr>
                      <w:sz w:val="24"/>
                    </w:rPr>
                    <w:t>300</w:t>
                  </w:r>
                  <w:r>
                    <w:rPr>
                      <w:sz w:val="24"/>
                    </w:rPr>
                    <w:t>元/小时</w:t>
                  </w:r>
                </w:p>
              </w:tc>
              <w:tc>
                <w:tcPr>
                  <w:tcW w:type="dxa" w:w="1023"/>
                  <w:tcBorders>
                    <w:top w:val="none" w:color="000000" w:sz="4"/>
                    <w:left w:val="none" w:color="000000" w:sz="4"/>
                    <w:bottom w:val="single" w:color="000000" w:sz="4"/>
                    <w:right w:val="single" w:color="000000" w:sz="4"/>
                  </w:tcBorders>
                </w:tcPr>
                <w:p>
                  <w:pPr>
                    <w:jc w:val="center"/>
                  </w:pPr>
                  <w:r>
                    <w:rPr>
                      <w:sz w:val="24"/>
                    </w:rPr>
                    <w:t>900</w:t>
                  </w:r>
                  <w:r>
                    <w:rPr>
                      <w:sz w:val="24"/>
                    </w:rPr>
                    <w:t>元/半天</w:t>
                  </w:r>
                </w:p>
              </w:tc>
              <w:tc>
                <w:tcPr>
                  <w:tcW w:type="dxa" w:w="777"/>
                  <w:tcBorders>
                    <w:top w:val="none" w:color="000000" w:sz="4"/>
                    <w:left w:val="none" w:color="000000" w:sz="4"/>
                    <w:bottom w:val="single" w:color="000000" w:sz="4"/>
                    <w:right w:val="single" w:color="000000" w:sz="4"/>
                  </w:tcBorders>
                </w:tcPr>
                <w:p>
                  <w:pPr>
                    <w:jc w:val="center"/>
                  </w:pPr>
                  <w:r>
                    <w:rPr>
                      <w:sz w:val="24"/>
                    </w:rPr>
                    <w:t>550</w:t>
                  </w:r>
                  <w:r>
                    <w:rPr>
                      <w:sz w:val="24"/>
                    </w:rPr>
                    <w:t>元/千字</w:t>
                  </w:r>
                </w:p>
              </w:tc>
            </w:tr>
            <w:tr>
              <w:tc>
                <w:tcPr>
                  <w:tcW w:type="dxa" w:w="630"/>
                  <w:tcBorders>
                    <w:top w:val="none" w:color="000000" w:sz="4"/>
                    <w:left w:val="single" w:color="000000" w:sz="4"/>
                    <w:bottom w:val="single" w:color="000000" w:sz="4"/>
                    <w:right w:val="single" w:color="000000" w:sz="4"/>
                  </w:tcBorders>
                </w:tcPr>
                <w:p>
                  <w:pPr>
                    <w:jc w:val="center"/>
                  </w:pPr>
                  <w:r>
                    <w:rPr>
                      <w:sz w:val="24"/>
                    </w:rPr>
                    <w:t>越南语</w:t>
                  </w:r>
                </w:p>
              </w:tc>
              <w:tc>
                <w:tcPr>
                  <w:tcW w:type="dxa" w:w="1033"/>
                  <w:tcBorders>
                    <w:top w:val="none" w:color="000000" w:sz="4"/>
                    <w:left w:val="none" w:color="000000" w:sz="4"/>
                    <w:bottom w:val="single" w:color="000000" w:sz="4"/>
                    <w:right w:val="single" w:color="000000" w:sz="4"/>
                  </w:tcBorders>
                </w:tcPr>
                <w:p>
                  <w:pPr>
                    <w:jc w:val="center"/>
                  </w:pPr>
                  <w:r>
                    <w:rPr>
                      <w:sz w:val="24"/>
                    </w:rPr>
                    <w:t>220</w:t>
                  </w:r>
                  <w:r>
                    <w:rPr>
                      <w:sz w:val="24"/>
                    </w:rPr>
                    <w:t>元/小时</w:t>
                  </w:r>
                </w:p>
              </w:tc>
              <w:tc>
                <w:tcPr>
                  <w:tcW w:type="dxa" w:w="1112"/>
                  <w:tcBorders>
                    <w:top w:val="none" w:color="000000" w:sz="4"/>
                    <w:left w:val="none" w:color="000000" w:sz="4"/>
                    <w:bottom w:val="single" w:color="000000" w:sz="4"/>
                    <w:right w:val="single" w:color="000000" w:sz="4"/>
                  </w:tcBorders>
                </w:tcPr>
                <w:p>
                  <w:pPr>
                    <w:jc w:val="center"/>
                  </w:pPr>
                  <w:r>
                    <w:rPr>
                      <w:sz w:val="24"/>
                    </w:rPr>
                    <w:t>660</w:t>
                  </w:r>
                  <w:r>
                    <w:rPr>
                      <w:sz w:val="24"/>
                    </w:rPr>
                    <w:t>元/半天</w:t>
                  </w:r>
                </w:p>
              </w:tc>
              <w:tc>
                <w:tcPr>
                  <w:tcW w:type="dxa" w:w="1023"/>
                  <w:tcBorders>
                    <w:top w:val="none" w:color="000000" w:sz="4"/>
                    <w:left w:val="none" w:color="000000" w:sz="4"/>
                    <w:bottom w:val="single" w:color="000000" w:sz="4"/>
                    <w:right w:val="single" w:color="000000" w:sz="4"/>
                  </w:tcBorders>
                </w:tcPr>
                <w:p>
                  <w:pPr>
                    <w:jc w:val="center"/>
                  </w:pPr>
                  <w:r>
                    <w:rPr>
                      <w:sz w:val="24"/>
                    </w:rPr>
                    <w:t>330</w:t>
                  </w:r>
                  <w:r>
                    <w:rPr>
                      <w:sz w:val="24"/>
                    </w:rPr>
                    <w:t>元/小时</w:t>
                  </w:r>
                </w:p>
              </w:tc>
              <w:tc>
                <w:tcPr>
                  <w:tcW w:type="dxa" w:w="1023"/>
                  <w:tcBorders>
                    <w:top w:val="none" w:color="000000" w:sz="4"/>
                    <w:left w:val="none" w:color="000000" w:sz="4"/>
                    <w:bottom w:val="single" w:color="000000" w:sz="4"/>
                    <w:right w:val="single" w:color="000000" w:sz="4"/>
                  </w:tcBorders>
                </w:tcPr>
                <w:p>
                  <w:pPr>
                    <w:jc w:val="center"/>
                  </w:pPr>
                  <w:r>
                    <w:rPr>
                      <w:sz w:val="24"/>
                    </w:rPr>
                    <w:t>990</w:t>
                  </w:r>
                  <w:r>
                    <w:rPr>
                      <w:sz w:val="24"/>
                    </w:rPr>
                    <w:t>元/半天</w:t>
                  </w:r>
                </w:p>
              </w:tc>
              <w:tc>
                <w:tcPr>
                  <w:tcW w:type="dxa" w:w="777"/>
                  <w:tcBorders>
                    <w:top w:val="none" w:color="000000" w:sz="4"/>
                    <w:left w:val="none" w:color="000000" w:sz="4"/>
                    <w:bottom w:val="single" w:color="000000" w:sz="4"/>
                    <w:right w:val="single" w:color="000000" w:sz="4"/>
                  </w:tcBorders>
                </w:tcPr>
                <w:p>
                  <w:pPr>
                    <w:jc w:val="center"/>
                  </w:pPr>
                  <w:r>
                    <w:rPr>
                      <w:sz w:val="24"/>
                    </w:rPr>
                    <w:t>550</w:t>
                  </w:r>
                  <w:r>
                    <w:rPr>
                      <w:sz w:val="24"/>
                    </w:rPr>
                    <w:t>元/千字</w:t>
                  </w:r>
                </w:p>
              </w:tc>
            </w:tr>
            <w:tr>
              <w:tc>
                <w:tcPr>
                  <w:tcW w:type="dxa" w:w="630"/>
                  <w:tcBorders>
                    <w:top w:val="none" w:color="000000" w:sz="4"/>
                    <w:left w:val="single" w:color="000000" w:sz="4"/>
                    <w:bottom w:val="single" w:color="000000" w:sz="4"/>
                    <w:right w:val="single" w:color="000000" w:sz="4"/>
                  </w:tcBorders>
                </w:tcPr>
                <w:p>
                  <w:pPr>
                    <w:jc w:val="center"/>
                  </w:pPr>
                  <w:r>
                    <w:rPr>
                      <w:sz w:val="24"/>
                    </w:rPr>
                    <w:t>手  语</w:t>
                  </w:r>
                </w:p>
              </w:tc>
              <w:tc>
                <w:tcPr>
                  <w:tcW w:type="dxa" w:w="1033"/>
                  <w:tcBorders>
                    <w:top w:val="none" w:color="000000" w:sz="4"/>
                    <w:left w:val="none" w:color="000000" w:sz="4"/>
                    <w:bottom w:val="single" w:color="000000" w:sz="4"/>
                    <w:right w:val="single" w:color="000000" w:sz="4"/>
                  </w:tcBorders>
                </w:tcPr>
                <w:p>
                  <w:pPr>
                    <w:jc w:val="center"/>
                  </w:pPr>
                  <w:r>
                    <w:rPr>
                      <w:sz w:val="24"/>
                    </w:rPr>
                    <w:t>280</w:t>
                  </w:r>
                  <w:r>
                    <w:rPr>
                      <w:sz w:val="24"/>
                    </w:rPr>
                    <w:t>元/小时</w:t>
                  </w:r>
                </w:p>
              </w:tc>
              <w:tc>
                <w:tcPr>
                  <w:tcW w:type="dxa" w:w="1112"/>
                  <w:tcBorders>
                    <w:top w:val="none" w:color="000000" w:sz="4"/>
                    <w:left w:val="none" w:color="000000" w:sz="4"/>
                    <w:bottom w:val="single" w:color="000000" w:sz="4"/>
                    <w:right w:val="single" w:color="000000" w:sz="4"/>
                  </w:tcBorders>
                </w:tcPr>
                <w:p>
                  <w:pPr>
                    <w:jc w:val="center"/>
                  </w:pPr>
                  <w:r>
                    <w:rPr>
                      <w:sz w:val="24"/>
                    </w:rPr>
                    <w:t>840</w:t>
                  </w:r>
                  <w:r>
                    <w:rPr>
                      <w:sz w:val="24"/>
                    </w:rPr>
                    <w:t>元/半天</w:t>
                  </w:r>
                </w:p>
              </w:tc>
              <w:tc>
                <w:tcPr>
                  <w:tcW w:type="dxa" w:w="1023"/>
                  <w:tcBorders>
                    <w:top w:val="none" w:color="000000" w:sz="4"/>
                    <w:left w:val="none" w:color="000000" w:sz="4"/>
                    <w:bottom w:val="single" w:color="000000" w:sz="4"/>
                    <w:right w:val="single" w:color="000000" w:sz="4"/>
                  </w:tcBorders>
                </w:tcPr>
                <w:p>
                  <w:pPr>
                    <w:jc w:val="center"/>
                  </w:pPr>
                  <w:r>
                    <w:rPr>
                      <w:sz w:val="24"/>
                    </w:rPr>
                    <w:t>420</w:t>
                  </w:r>
                  <w:r>
                    <w:rPr>
                      <w:sz w:val="24"/>
                    </w:rPr>
                    <w:t>元/小时</w:t>
                  </w:r>
                </w:p>
              </w:tc>
              <w:tc>
                <w:tcPr>
                  <w:tcW w:type="dxa" w:w="1023"/>
                  <w:tcBorders>
                    <w:top w:val="none" w:color="000000" w:sz="4"/>
                    <w:left w:val="none" w:color="000000" w:sz="4"/>
                    <w:bottom w:val="single" w:color="000000" w:sz="4"/>
                    <w:right w:val="single" w:color="000000" w:sz="4"/>
                  </w:tcBorders>
                </w:tcPr>
                <w:p>
                  <w:pPr>
                    <w:jc w:val="center"/>
                  </w:pPr>
                  <w:r>
                    <w:rPr>
                      <w:sz w:val="24"/>
                    </w:rPr>
                    <w:t>1260</w:t>
                  </w:r>
                  <w:r>
                    <w:rPr>
                      <w:sz w:val="24"/>
                    </w:rPr>
                    <w:t>元/半天</w:t>
                  </w:r>
                </w:p>
              </w:tc>
              <w:tc>
                <w:tcPr>
                  <w:tcW w:type="dxa" w:w="777"/>
                  <w:tcBorders>
                    <w:top w:val="none" w:color="000000" w:sz="4"/>
                    <w:left w:val="none" w:color="000000" w:sz="4"/>
                    <w:bottom w:val="single" w:color="000000" w:sz="4"/>
                    <w:right w:val="single" w:color="000000" w:sz="4"/>
                  </w:tcBorders>
                </w:tcPr>
                <w:p>
                  <w:pPr>
                    <w:jc w:val="center"/>
                  </w:pPr>
                  <w:r>
                    <w:rPr>
                      <w:sz w:val="24"/>
                    </w:rPr>
                    <w:t>/</w:t>
                  </w:r>
                </w:p>
              </w:tc>
            </w:tr>
            <w:tr>
              <w:tc>
                <w:tcPr>
                  <w:tcW w:type="dxa" w:w="630"/>
                  <w:tcBorders>
                    <w:top w:val="none" w:color="000000" w:sz="4"/>
                    <w:left w:val="single" w:color="000000" w:sz="4"/>
                    <w:bottom w:val="single" w:color="000000" w:sz="4"/>
                    <w:right w:val="single" w:color="000000" w:sz="4"/>
                  </w:tcBorders>
                </w:tcPr>
                <w:p>
                  <w:pPr>
                    <w:jc w:val="center"/>
                  </w:pPr>
                  <w:r>
                    <w:rPr>
                      <w:sz w:val="24"/>
                    </w:rPr>
                    <w:t>维吾尔语</w:t>
                  </w:r>
                </w:p>
              </w:tc>
              <w:tc>
                <w:tcPr>
                  <w:tcW w:type="dxa" w:w="1033"/>
                  <w:tcBorders>
                    <w:top w:val="none" w:color="000000" w:sz="4"/>
                    <w:left w:val="none" w:color="000000" w:sz="4"/>
                    <w:bottom w:val="single" w:color="000000" w:sz="4"/>
                    <w:right w:val="single" w:color="000000" w:sz="4"/>
                  </w:tcBorders>
                </w:tcPr>
                <w:p>
                  <w:pPr>
                    <w:jc w:val="center"/>
                  </w:pPr>
                  <w:r>
                    <w:rPr>
                      <w:sz w:val="24"/>
                    </w:rPr>
                    <w:t>280</w:t>
                  </w:r>
                  <w:r>
                    <w:rPr>
                      <w:sz w:val="24"/>
                    </w:rPr>
                    <w:t>元/小时</w:t>
                  </w:r>
                </w:p>
              </w:tc>
              <w:tc>
                <w:tcPr>
                  <w:tcW w:type="dxa" w:w="1112"/>
                  <w:tcBorders>
                    <w:top w:val="none" w:color="000000" w:sz="4"/>
                    <w:left w:val="none" w:color="000000" w:sz="4"/>
                    <w:bottom w:val="single" w:color="000000" w:sz="4"/>
                    <w:right w:val="single" w:color="000000" w:sz="4"/>
                  </w:tcBorders>
                </w:tcPr>
                <w:p>
                  <w:pPr>
                    <w:jc w:val="center"/>
                  </w:pPr>
                  <w:r>
                    <w:rPr>
                      <w:sz w:val="24"/>
                    </w:rPr>
                    <w:t>840</w:t>
                  </w:r>
                  <w:r>
                    <w:rPr>
                      <w:sz w:val="24"/>
                    </w:rPr>
                    <w:t>元/半天</w:t>
                  </w:r>
                </w:p>
              </w:tc>
              <w:tc>
                <w:tcPr>
                  <w:tcW w:type="dxa" w:w="1023"/>
                  <w:tcBorders>
                    <w:top w:val="none" w:color="000000" w:sz="4"/>
                    <w:left w:val="none" w:color="000000" w:sz="4"/>
                    <w:bottom w:val="single" w:color="000000" w:sz="4"/>
                    <w:right w:val="single" w:color="000000" w:sz="4"/>
                  </w:tcBorders>
                </w:tcPr>
                <w:p>
                  <w:pPr>
                    <w:jc w:val="center"/>
                  </w:pPr>
                  <w:r>
                    <w:rPr>
                      <w:sz w:val="24"/>
                    </w:rPr>
                    <w:t>420</w:t>
                  </w:r>
                  <w:r>
                    <w:rPr>
                      <w:sz w:val="24"/>
                    </w:rPr>
                    <w:t>元/小时</w:t>
                  </w:r>
                </w:p>
              </w:tc>
              <w:tc>
                <w:tcPr>
                  <w:tcW w:type="dxa" w:w="1023"/>
                  <w:tcBorders>
                    <w:top w:val="none" w:color="000000" w:sz="4"/>
                    <w:left w:val="none" w:color="000000" w:sz="4"/>
                    <w:bottom w:val="single" w:color="000000" w:sz="4"/>
                    <w:right w:val="single" w:color="000000" w:sz="4"/>
                  </w:tcBorders>
                </w:tcPr>
                <w:p>
                  <w:pPr>
                    <w:jc w:val="center"/>
                  </w:pPr>
                  <w:r>
                    <w:rPr>
                      <w:sz w:val="24"/>
                    </w:rPr>
                    <w:t>1260</w:t>
                  </w:r>
                  <w:r>
                    <w:rPr>
                      <w:sz w:val="24"/>
                    </w:rPr>
                    <w:t>元/半天</w:t>
                  </w:r>
                </w:p>
              </w:tc>
              <w:tc>
                <w:tcPr>
                  <w:tcW w:type="dxa" w:w="777"/>
                  <w:tcBorders>
                    <w:top w:val="none" w:color="000000" w:sz="4"/>
                    <w:left w:val="none" w:color="000000" w:sz="4"/>
                    <w:bottom w:val="single" w:color="000000" w:sz="4"/>
                    <w:right w:val="single" w:color="000000" w:sz="4"/>
                  </w:tcBorders>
                </w:tcPr>
                <w:p>
                  <w:pPr>
                    <w:jc w:val="center"/>
                  </w:pPr>
                  <w:r>
                    <w:rPr>
                      <w:sz w:val="24"/>
                    </w:rPr>
                    <w:t>550</w:t>
                  </w:r>
                  <w:r>
                    <w:rPr>
                      <w:sz w:val="24"/>
                    </w:rPr>
                    <w:t>元/千字</w:t>
                  </w:r>
                </w:p>
              </w:tc>
            </w:tr>
            <w:tr>
              <w:tc>
                <w:tcPr>
                  <w:tcW w:type="dxa" w:w="630"/>
                  <w:tcBorders>
                    <w:top w:val="none" w:color="000000" w:sz="4"/>
                    <w:left w:val="single" w:color="000000" w:sz="4"/>
                    <w:bottom w:val="single" w:color="000000" w:sz="4"/>
                    <w:right w:val="single" w:color="000000" w:sz="4"/>
                  </w:tcBorders>
                </w:tcPr>
                <w:p>
                  <w:pPr>
                    <w:jc w:val="center"/>
                  </w:pPr>
                  <w:r>
                    <w:rPr>
                      <w:sz w:val="24"/>
                    </w:rPr>
                    <w:t>葡萄牙语</w:t>
                  </w:r>
                </w:p>
              </w:tc>
              <w:tc>
                <w:tcPr>
                  <w:tcW w:type="dxa" w:w="1033"/>
                  <w:tcBorders>
                    <w:top w:val="none" w:color="000000" w:sz="4"/>
                    <w:left w:val="none" w:color="000000" w:sz="4"/>
                    <w:bottom w:val="single" w:color="000000" w:sz="4"/>
                    <w:right w:val="single" w:color="000000" w:sz="4"/>
                  </w:tcBorders>
                </w:tcPr>
                <w:p>
                  <w:pPr>
                    <w:jc w:val="center"/>
                  </w:pPr>
                  <w:r>
                    <w:rPr>
                      <w:sz w:val="24"/>
                    </w:rPr>
                    <w:t>250</w:t>
                  </w:r>
                  <w:r>
                    <w:rPr>
                      <w:sz w:val="24"/>
                    </w:rPr>
                    <w:t>元/小时</w:t>
                  </w:r>
                </w:p>
              </w:tc>
              <w:tc>
                <w:tcPr>
                  <w:tcW w:type="dxa" w:w="1112"/>
                  <w:tcBorders>
                    <w:top w:val="none" w:color="000000" w:sz="4"/>
                    <w:left w:val="none" w:color="000000" w:sz="4"/>
                    <w:bottom w:val="single" w:color="000000" w:sz="4"/>
                    <w:right w:val="single" w:color="000000" w:sz="4"/>
                  </w:tcBorders>
                </w:tcPr>
                <w:p>
                  <w:pPr>
                    <w:jc w:val="center"/>
                  </w:pPr>
                  <w:r>
                    <w:rPr>
                      <w:sz w:val="24"/>
                    </w:rPr>
                    <w:t>750</w:t>
                  </w:r>
                  <w:r>
                    <w:rPr>
                      <w:sz w:val="24"/>
                    </w:rPr>
                    <w:t>元/半天</w:t>
                  </w:r>
                </w:p>
              </w:tc>
              <w:tc>
                <w:tcPr>
                  <w:tcW w:type="dxa" w:w="1023"/>
                  <w:tcBorders>
                    <w:top w:val="none" w:color="000000" w:sz="4"/>
                    <w:left w:val="none" w:color="000000" w:sz="4"/>
                    <w:bottom w:val="single" w:color="000000" w:sz="4"/>
                    <w:right w:val="single" w:color="000000" w:sz="4"/>
                  </w:tcBorders>
                </w:tcPr>
                <w:p>
                  <w:pPr>
                    <w:jc w:val="center"/>
                  </w:pPr>
                  <w:r>
                    <w:rPr>
                      <w:sz w:val="24"/>
                    </w:rPr>
                    <w:t>375</w:t>
                  </w:r>
                  <w:r>
                    <w:rPr>
                      <w:sz w:val="24"/>
                    </w:rPr>
                    <w:t>元/小时</w:t>
                  </w:r>
                </w:p>
              </w:tc>
              <w:tc>
                <w:tcPr>
                  <w:tcW w:type="dxa" w:w="1023"/>
                  <w:tcBorders>
                    <w:top w:val="none" w:color="000000" w:sz="4"/>
                    <w:left w:val="none" w:color="000000" w:sz="4"/>
                    <w:bottom w:val="single" w:color="000000" w:sz="4"/>
                    <w:right w:val="single" w:color="000000" w:sz="4"/>
                  </w:tcBorders>
                </w:tcPr>
                <w:p>
                  <w:pPr>
                    <w:jc w:val="center"/>
                  </w:pPr>
                  <w:r>
                    <w:rPr>
                      <w:sz w:val="24"/>
                    </w:rPr>
                    <w:t>1125</w:t>
                  </w:r>
                  <w:r>
                    <w:rPr>
                      <w:sz w:val="24"/>
                    </w:rPr>
                    <w:t>元/半天</w:t>
                  </w:r>
                </w:p>
              </w:tc>
              <w:tc>
                <w:tcPr>
                  <w:tcW w:type="dxa" w:w="777"/>
                  <w:tcBorders>
                    <w:top w:val="none" w:color="000000" w:sz="4"/>
                    <w:left w:val="none" w:color="000000" w:sz="4"/>
                    <w:bottom w:val="single" w:color="000000" w:sz="4"/>
                    <w:right w:val="single" w:color="000000" w:sz="4"/>
                  </w:tcBorders>
                </w:tcPr>
                <w:p>
                  <w:pPr>
                    <w:jc w:val="center"/>
                  </w:pPr>
                  <w:r>
                    <w:rPr>
                      <w:sz w:val="24"/>
                    </w:rPr>
                    <w:t>660</w:t>
                  </w:r>
                  <w:r>
                    <w:rPr>
                      <w:sz w:val="24"/>
                    </w:rPr>
                    <w:t>元/千字</w:t>
                  </w:r>
                </w:p>
              </w:tc>
            </w:tr>
            <w:tr>
              <w:tc>
                <w:tcPr>
                  <w:tcW w:type="dxa" w:w="630"/>
                  <w:tcBorders>
                    <w:top w:val="none" w:color="000000" w:sz="4"/>
                    <w:left w:val="single" w:color="000000" w:sz="4"/>
                    <w:bottom w:val="single" w:color="000000" w:sz="4"/>
                    <w:right w:val="single" w:color="000000" w:sz="4"/>
                  </w:tcBorders>
                </w:tcPr>
                <w:p>
                  <w:pPr>
                    <w:jc w:val="center"/>
                  </w:pPr>
                  <w:r>
                    <w:rPr>
                      <w:sz w:val="24"/>
                    </w:rPr>
                    <w:t>意大利语</w:t>
                  </w:r>
                </w:p>
              </w:tc>
              <w:tc>
                <w:tcPr>
                  <w:tcW w:type="dxa" w:w="1033"/>
                  <w:tcBorders>
                    <w:top w:val="none" w:color="000000" w:sz="4"/>
                    <w:left w:val="none" w:color="000000" w:sz="4"/>
                    <w:bottom w:val="single" w:color="000000" w:sz="4"/>
                    <w:right w:val="single" w:color="000000" w:sz="4"/>
                  </w:tcBorders>
                </w:tcPr>
                <w:p>
                  <w:pPr>
                    <w:jc w:val="center"/>
                  </w:pPr>
                  <w:r>
                    <w:rPr>
                      <w:sz w:val="24"/>
                    </w:rPr>
                    <w:t>250</w:t>
                  </w:r>
                  <w:r>
                    <w:rPr>
                      <w:sz w:val="24"/>
                    </w:rPr>
                    <w:t>元/小时</w:t>
                  </w:r>
                </w:p>
              </w:tc>
              <w:tc>
                <w:tcPr>
                  <w:tcW w:type="dxa" w:w="1112"/>
                  <w:tcBorders>
                    <w:top w:val="none" w:color="000000" w:sz="4"/>
                    <w:left w:val="none" w:color="000000" w:sz="4"/>
                    <w:bottom w:val="single" w:color="000000" w:sz="4"/>
                    <w:right w:val="single" w:color="000000" w:sz="4"/>
                  </w:tcBorders>
                </w:tcPr>
                <w:p>
                  <w:pPr>
                    <w:jc w:val="center"/>
                  </w:pPr>
                  <w:r>
                    <w:rPr>
                      <w:sz w:val="24"/>
                    </w:rPr>
                    <w:t>750</w:t>
                  </w:r>
                  <w:r>
                    <w:rPr>
                      <w:sz w:val="24"/>
                    </w:rPr>
                    <w:t>元/半天</w:t>
                  </w:r>
                </w:p>
              </w:tc>
              <w:tc>
                <w:tcPr>
                  <w:tcW w:type="dxa" w:w="1023"/>
                  <w:tcBorders>
                    <w:top w:val="none" w:color="000000" w:sz="4"/>
                    <w:left w:val="none" w:color="000000" w:sz="4"/>
                    <w:bottom w:val="single" w:color="000000" w:sz="4"/>
                    <w:right w:val="single" w:color="000000" w:sz="4"/>
                  </w:tcBorders>
                </w:tcPr>
                <w:p>
                  <w:pPr>
                    <w:jc w:val="center"/>
                  </w:pPr>
                  <w:r>
                    <w:rPr>
                      <w:sz w:val="24"/>
                    </w:rPr>
                    <w:t>375</w:t>
                  </w:r>
                  <w:r>
                    <w:rPr>
                      <w:sz w:val="24"/>
                    </w:rPr>
                    <w:t>元/小时</w:t>
                  </w:r>
                </w:p>
              </w:tc>
              <w:tc>
                <w:tcPr>
                  <w:tcW w:type="dxa" w:w="1023"/>
                  <w:tcBorders>
                    <w:top w:val="none" w:color="000000" w:sz="4"/>
                    <w:left w:val="none" w:color="000000" w:sz="4"/>
                    <w:bottom w:val="single" w:color="000000" w:sz="4"/>
                    <w:right w:val="single" w:color="000000" w:sz="4"/>
                  </w:tcBorders>
                </w:tcPr>
                <w:p>
                  <w:pPr>
                    <w:jc w:val="center"/>
                  </w:pPr>
                  <w:r>
                    <w:rPr>
                      <w:sz w:val="24"/>
                    </w:rPr>
                    <w:t>1125</w:t>
                  </w:r>
                  <w:r>
                    <w:rPr>
                      <w:sz w:val="24"/>
                    </w:rPr>
                    <w:t>元/半天</w:t>
                  </w:r>
                </w:p>
              </w:tc>
              <w:tc>
                <w:tcPr>
                  <w:tcW w:type="dxa" w:w="777"/>
                  <w:tcBorders>
                    <w:top w:val="none" w:color="000000" w:sz="4"/>
                    <w:left w:val="none" w:color="000000" w:sz="4"/>
                    <w:bottom w:val="single" w:color="000000" w:sz="4"/>
                    <w:right w:val="single" w:color="000000" w:sz="4"/>
                  </w:tcBorders>
                </w:tcPr>
                <w:p>
                  <w:pPr>
                    <w:jc w:val="center"/>
                  </w:pPr>
                  <w:r>
                    <w:rPr>
                      <w:sz w:val="24"/>
                    </w:rPr>
                    <w:t>660</w:t>
                  </w:r>
                  <w:r>
                    <w:rPr>
                      <w:sz w:val="24"/>
                    </w:rPr>
                    <w:t>元/千字</w:t>
                  </w:r>
                </w:p>
              </w:tc>
            </w:tr>
            <w:tr>
              <w:tc>
                <w:tcPr>
                  <w:tcW w:type="dxa" w:w="630"/>
                  <w:tcBorders>
                    <w:top w:val="none" w:color="000000" w:sz="4"/>
                    <w:left w:val="single" w:color="000000" w:sz="4"/>
                    <w:bottom w:val="single" w:color="000000" w:sz="4"/>
                    <w:right w:val="single" w:color="000000" w:sz="4"/>
                  </w:tcBorders>
                </w:tcPr>
                <w:p>
                  <w:pPr>
                    <w:jc w:val="center"/>
                  </w:pPr>
                  <w:r>
                    <w:rPr>
                      <w:sz w:val="24"/>
                    </w:rPr>
                    <w:t>希腊语</w:t>
                  </w:r>
                </w:p>
              </w:tc>
              <w:tc>
                <w:tcPr>
                  <w:tcW w:type="dxa" w:w="1033"/>
                  <w:tcBorders>
                    <w:top w:val="none" w:color="000000" w:sz="4"/>
                    <w:left w:val="none" w:color="000000" w:sz="4"/>
                    <w:bottom w:val="single" w:color="000000" w:sz="4"/>
                    <w:right w:val="single" w:color="000000" w:sz="4"/>
                  </w:tcBorders>
                </w:tcPr>
                <w:p>
                  <w:pPr>
                    <w:jc w:val="center"/>
                  </w:pPr>
                  <w:r>
                    <w:rPr>
                      <w:sz w:val="24"/>
                    </w:rPr>
                    <w:t>250</w:t>
                  </w:r>
                  <w:r>
                    <w:rPr>
                      <w:sz w:val="24"/>
                    </w:rPr>
                    <w:t>元/小时</w:t>
                  </w:r>
                </w:p>
              </w:tc>
              <w:tc>
                <w:tcPr>
                  <w:tcW w:type="dxa" w:w="1112"/>
                  <w:tcBorders>
                    <w:top w:val="none" w:color="000000" w:sz="4"/>
                    <w:left w:val="none" w:color="000000" w:sz="4"/>
                    <w:bottom w:val="single" w:color="000000" w:sz="4"/>
                    <w:right w:val="single" w:color="000000" w:sz="4"/>
                  </w:tcBorders>
                </w:tcPr>
                <w:p>
                  <w:pPr>
                    <w:jc w:val="center"/>
                  </w:pPr>
                  <w:r>
                    <w:rPr>
                      <w:sz w:val="24"/>
                    </w:rPr>
                    <w:t>750</w:t>
                  </w:r>
                  <w:r>
                    <w:rPr>
                      <w:sz w:val="24"/>
                    </w:rPr>
                    <w:t>元/半天</w:t>
                  </w:r>
                </w:p>
              </w:tc>
              <w:tc>
                <w:tcPr>
                  <w:tcW w:type="dxa" w:w="1023"/>
                  <w:tcBorders>
                    <w:top w:val="none" w:color="000000" w:sz="4"/>
                    <w:left w:val="none" w:color="000000" w:sz="4"/>
                    <w:bottom w:val="single" w:color="000000" w:sz="4"/>
                    <w:right w:val="single" w:color="000000" w:sz="4"/>
                  </w:tcBorders>
                </w:tcPr>
                <w:p>
                  <w:pPr>
                    <w:jc w:val="center"/>
                  </w:pPr>
                  <w:r>
                    <w:rPr>
                      <w:sz w:val="24"/>
                    </w:rPr>
                    <w:t>375</w:t>
                  </w:r>
                  <w:r>
                    <w:rPr>
                      <w:sz w:val="24"/>
                    </w:rPr>
                    <w:t>元/小时</w:t>
                  </w:r>
                </w:p>
              </w:tc>
              <w:tc>
                <w:tcPr>
                  <w:tcW w:type="dxa" w:w="1023"/>
                  <w:tcBorders>
                    <w:top w:val="none" w:color="000000" w:sz="4"/>
                    <w:left w:val="none" w:color="000000" w:sz="4"/>
                    <w:bottom w:val="single" w:color="000000" w:sz="4"/>
                    <w:right w:val="single" w:color="000000" w:sz="4"/>
                  </w:tcBorders>
                </w:tcPr>
                <w:p>
                  <w:pPr>
                    <w:jc w:val="center"/>
                  </w:pPr>
                  <w:r>
                    <w:rPr>
                      <w:sz w:val="24"/>
                    </w:rPr>
                    <w:t>1125</w:t>
                  </w:r>
                  <w:r>
                    <w:rPr>
                      <w:sz w:val="24"/>
                    </w:rPr>
                    <w:t>元/半天</w:t>
                  </w:r>
                </w:p>
              </w:tc>
              <w:tc>
                <w:tcPr>
                  <w:tcW w:type="dxa" w:w="777"/>
                  <w:tcBorders>
                    <w:top w:val="none" w:color="000000" w:sz="4"/>
                    <w:left w:val="none" w:color="000000" w:sz="4"/>
                    <w:bottom w:val="single" w:color="000000" w:sz="4"/>
                    <w:right w:val="single" w:color="000000" w:sz="4"/>
                  </w:tcBorders>
                </w:tcPr>
                <w:p>
                  <w:pPr>
                    <w:jc w:val="center"/>
                  </w:pPr>
                  <w:r>
                    <w:rPr>
                      <w:sz w:val="24"/>
                    </w:rPr>
                    <w:t>660</w:t>
                  </w:r>
                  <w:r>
                    <w:rPr>
                      <w:sz w:val="24"/>
                    </w:rPr>
                    <w:t>元/千字</w:t>
                  </w:r>
                </w:p>
              </w:tc>
            </w:tr>
            <w:tr>
              <w:tc>
                <w:tcPr>
                  <w:tcW w:type="dxa" w:w="630"/>
                  <w:tcBorders>
                    <w:top w:val="none" w:color="000000" w:sz="4"/>
                    <w:left w:val="single" w:color="000000" w:sz="4"/>
                    <w:bottom w:val="single" w:color="000000" w:sz="4"/>
                    <w:right w:val="single" w:color="000000" w:sz="4"/>
                  </w:tcBorders>
                </w:tcPr>
                <w:p>
                  <w:pPr>
                    <w:jc w:val="center"/>
                  </w:pPr>
                  <w:r>
                    <w:rPr>
                      <w:sz w:val="24"/>
                    </w:rPr>
                    <w:t>波兰语</w:t>
                  </w:r>
                </w:p>
              </w:tc>
              <w:tc>
                <w:tcPr>
                  <w:tcW w:type="dxa" w:w="1033"/>
                  <w:tcBorders>
                    <w:top w:val="none" w:color="000000" w:sz="4"/>
                    <w:left w:val="none" w:color="000000" w:sz="4"/>
                    <w:bottom w:val="single" w:color="000000" w:sz="4"/>
                    <w:right w:val="single" w:color="000000" w:sz="4"/>
                  </w:tcBorders>
                </w:tcPr>
                <w:p>
                  <w:pPr>
                    <w:jc w:val="center"/>
                  </w:pPr>
                  <w:r>
                    <w:rPr>
                      <w:sz w:val="24"/>
                    </w:rPr>
                    <w:t>250</w:t>
                  </w:r>
                  <w:r>
                    <w:rPr>
                      <w:sz w:val="24"/>
                    </w:rPr>
                    <w:t>元/小时</w:t>
                  </w:r>
                </w:p>
              </w:tc>
              <w:tc>
                <w:tcPr>
                  <w:tcW w:type="dxa" w:w="1112"/>
                  <w:tcBorders>
                    <w:top w:val="none" w:color="000000" w:sz="4"/>
                    <w:left w:val="none" w:color="000000" w:sz="4"/>
                    <w:bottom w:val="single" w:color="000000" w:sz="4"/>
                    <w:right w:val="single" w:color="000000" w:sz="4"/>
                  </w:tcBorders>
                </w:tcPr>
                <w:p>
                  <w:pPr>
                    <w:jc w:val="center"/>
                  </w:pPr>
                  <w:r>
                    <w:rPr>
                      <w:sz w:val="24"/>
                    </w:rPr>
                    <w:t>750</w:t>
                  </w:r>
                  <w:r>
                    <w:rPr>
                      <w:sz w:val="24"/>
                    </w:rPr>
                    <w:t>元/半天</w:t>
                  </w:r>
                </w:p>
              </w:tc>
              <w:tc>
                <w:tcPr>
                  <w:tcW w:type="dxa" w:w="1023"/>
                  <w:tcBorders>
                    <w:top w:val="none" w:color="000000" w:sz="4"/>
                    <w:left w:val="none" w:color="000000" w:sz="4"/>
                    <w:bottom w:val="single" w:color="000000" w:sz="4"/>
                    <w:right w:val="single" w:color="000000" w:sz="4"/>
                  </w:tcBorders>
                </w:tcPr>
                <w:p>
                  <w:pPr>
                    <w:jc w:val="center"/>
                  </w:pPr>
                  <w:r>
                    <w:rPr>
                      <w:sz w:val="24"/>
                    </w:rPr>
                    <w:t>375</w:t>
                  </w:r>
                  <w:r>
                    <w:rPr>
                      <w:sz w:val="24"/>
                    </w:rPr>
                    <w:t>元/小时</w:t>
                  </w:r>
                </w:p>
              </w:tc>
              <w:tc>
                <w:tcPr>
                  <w:tcW w:type="dxa" w:w="1023"/>
                  <w:tcBorders>
                    <w:top w:val="none" w:color="000000" w:sz="4"/>
                    <w:left w:val="none" w:color="000000" w:sz="4"/>
                    <w:bottom w:val="single" w:color="000000" w:sz="4"/>
                    <w:right w:val="single" w:color="000000" w:sz="4"/>
                  </w:tcBorders>
                </w:tcPr>
                <w:p>
                  <w:pPr>
                    <w:jc w:val="center"/>
                  </w:pPr>
                  <w:r>
                    <w:rPr>
                      <w:sz w:val="24"/>
                    </w:rPr>
                    <w:t>1125</w:t>
                  </w:r>
                  <w:r>
                    <w:rPr>
                      <w:sz w:val="24"/>
                    </w:rPr>
                    <w:t>元/半天</w:t>
                  </w:r>
                </w:p>
              </w:tc>
              <w:tc>
                <w:tcPr>
                  <w:tcW w:type="dxa" w:w="777"/>
                  <w:tcBorders>
                    <w:top w:val="none" w:color="000000" w:sz="4"/>
                    <w:left w:val="none" w:color="000000" w:sz="4"/>
                    <w:bottom w:val="single" w:color="000000" w:sz="4"/>
                    <w:right w:val="single" w:color="000000" w:sz="4"/>
                  </w:tcBorders>
                </w:tcPr>
                <w:p>
                  <w:pPr>
                    <w:jc w:val="center"/>
                  </w:pPr>
                  <w:r>
                    <w:rPr>
                      <w:sz w:val="24"/>
                    </w:rPr>
                    <w:t>660</w:t>
                  </w:r>
                  <w:r>
                    <w:rPr>
                      <w:sz w:val="24"/>
                    </w:rPr>
                    <w:t>元/千字</w:t>
                  </w:r>
                </w:p>
              </w:tc>
            </w:tr>
            <w:tr>
              <w:tc>
                <w:tcPr>
                  <w:tcW w:type="dxa" w:w="630"/>
                  <w:tcBorders>
                    <w:top w:val="none" w:color="000000" w:sz="4"/>
                    <w:left w:val="single" w:color="000000" w:sz="4"/>
                    <w:bottom w:val="single" w:color="000000" w:sz="4"/>
                    <w:right w:val="single" w:color="000000" w:sz="4"/>
                  </w:tcBorders>
                </w:tcPr>
                <w:p>
                  <w:pPr>
                    <w:jc w:val="center"/>
                  </w:pPr>
                  <w:r>
                    <w:rPr>
                      <w:sz w:val="24"/>
                    </w:rPr>
                    <w:t>蒙古语</w:t>
                  </w:r>
                </w:p>
              </w:tc>
              <w:tc>
                <w:tcPr>
                  <w:tcW w:type="dxa" w:w="1033"/>
                  <w:tcBorders>
                    <w:top w:val="none" w:color="000000" w:sz="4"/>
                    <w:left w:val="none" w:color="000000" w:sz="4"/>
                    <w:bottom w:val="single" w:color="000000" w:sz="4"/>
                    <w:right w:val="single" w:color="000000" w:sz="4"/>
                  </w:tcBorders>
                </w:tcPr>
                <w:p>
                  <w:pPr>
                    <w:jc w:val="center"/>
                  </w:pPr>
                  <w:r>
                    <w:rPr>
                      <w:sz w:val="24"/>
                    </w:rPr>
                    <w:t>250</w:t>
                  </w:r>
                  <w:r>
                    <w:rPr>
                      <w:sz w:val="24"/>
                    </w:rPr>
                    <w:t>元/小时</w:t>
                  </w:r>
                </w:p>
              </w:tc>
              <w:tc>
                <w:tcPr>
                  <w:tcW w:type="dxa" w:w="1112"/>
                  <w:tcBorders>
                    <w:top w:val="none" w:color="000000" w:sz="4"/>
                    <w:left w:val="none" w:color="000000" w:sz="4"/>
                    <w:bottom w:val="single" w:color="000000" w:sz="4"/>
                    <w:right w:val="single" w:color="000000" w:sz="4"/>
                  </w:tcBorders>
                </w:tcPr>
                <w:p>
                  <w:pPr>
                    <w:jc w:val="center"/>
                  </w:pPr>
                  <w:r>
                    <w:rPr>
                      <w:sz w:val="24"/>
                    </w:rPr>
                    <w:t>750</w:t>
                  </w:r>
                  <w:r>
                    <w:rPr>
                      <w:sz w:val="24"/>
                    </w:rPr>
                    <w:t>元/半天</w:t>
                  </w:r>
                </w:p>
              </w:tc>
              <w:tc>
                <w:tcPr>
                  <w:tcW w:type="dxa" w:w="1023"/>
                  <w:tcBorders>
                    <w:top w:val="none" w:color="000000" w:sz="4"/>
                    <w:left w:val="none" w:color="000000" w:sz="4"/>
                    <w:bottom w:val="single" w:color="000000" w:sz="4"/>
                    <w:right w:val="single" w:color="000000" w:sz="4"/>
                  </w:tcBorders>
                </w:tcPr>
                <w:p>
                  <w:pPr>
                    <w:jc w:val="center"/>
                  </w:pPr>
                  <w:r>
                    <w:rPr>
                      <w:sz w:val="24"/>
                    </w:rPr>
                    <w:t>375</w:t>
                  </w:r>
                  <w:r>
                    <w:rPr>
                      <w:sz w:val="24"/>
                    </w:rPr>
                    <w:t>元/小时</w:t>
                  </w:r>
                </w:p>
              </w:tc>
              <w:tc>
                <w:tcPr>
                  <w:tcW w:type="dxa" w:w="1023"/>
                  <w:tcBorders>
                    <w:top w:val="none" w:color="000000" w:sz="4"/>
                    <w:left w:val="none" w:color="000000" w:sz="4"/>
                    <w:bottom w:val="single" w:color="000000" w:sz="4"/>
                    <w:right w:val="single" w:color="000000" w:sz="4"/>
                  </w:tcBorders>
                </w:tcPr>
                <w:p>
                  <w:pPr>
                    <w:jc w:val="center"/>
                  </w:pPr>
                  <w:r>
                    <w:rPr>
                      <w:sz w:val="24"/>
                    </w:rPr>
                    <w:t>1125</w:t>
                  </w:r>
                  <w:r>
                    <w:rPr>
                      <w:sz w:val="24"/>
                    </w:rPr>
                    <w:t>元/半天</w:t>
                  </w:r>
                </w:p>
              </w:tc>
              <w:tc>
                <w:tcPr>
                  <w:tcW w:type="dxa" w:w="777"/>
                  <w:tcBorders>
                    <w:top w:val="none" w:color="000000" w:sz="4"/>
                    <w:left w:val="none" w:color="000000" w:sz="4"/>
                    <w:bottom w:val="single" w:color="000000" w:sz="4"/>
                    <w:right w:val="single" w:color="000000" w:sz="4"/>
                  </w:tcBorders>
                </w:tcPr>
                <w:p>
                  <w:pPr>
                    <w:jc w:val="center"/>
                  </w:pPr>
                  <w:r>
                    <w:rPr>
                      <w:sz w:val="24"/>
                    </w:rPr>
                    <w:t>660</w:t>
                  </w:r>
                  <w:r>
                    <w:rPr>
                      <w:sz w:val="24"/>
                    </w:rPr>
                    <w:t>元/千字</w:t>
                  </w:r>
                </w:p>
              </w:tc>
            </w:tr>
            <w:tr>
              <w:tc>
                <w:tcPr>
                  <w:tcW w:type="dxa" w:w="630"/>
                  <w:tcBorders>
                    <w:top w:val="none" w:color="000000" w:sz="4"/>
                    <w:left w:val="single" w:color="000000" w:sz="4"/>
                    <w:bottom w:val="single" w:color="000000" w:sz="4"/>
                    <w:right w:val="single" w:color="000000" w:sz="4"/>
                  </w:tcBorders>
                </w:tcPr>
                <w:p>
                  <w:pPr>
                    <w:jc w:val="center"/>
                  </w:pPr>
                  <w:r>
                    <w:rPr>
                      <w:sz w:val="24"/>
                    </w:rPr>
                    <w:t>西班牙语</w:t>
                  </w:r>
                </w:p>
              </w:tc>
              <w:tc>
                <w:tcPr>
                  <w:tcW w:type="dxa" w:w="1033"/>
                  <w:tcBorders>
                    <w:top w:val="none" w:color="000000" w:sz="4"/>
                    <w:left w:val="none" w:color="000000" w:sz="4"/>
                    <w:bottom w:val="single" w:color="000000" w:sz="4"/>
                    <w:right w:val="single" w:color="000000" w:sz="4"/>
                  </w:tcBorders>
                </w:tcPr>
                <w:p>
                  <w:pPr>
                    <w:jc w:val="center"/>
                  </w:pPr>
                  <w:r>
                    <w:rPr>
                      <w:sz w:val="24"/>
                    </w:rPr>
                    <w:t>250</w:t>
                  </w:r>
                  <w:r>
                    <w:rPr>
                      <w:sz w:val="24"/>
                    </w:rPr>
                    <w:t>元/小时</w:t>
                  </w:r>
                </w:p>
              </w:tc>
              <w:tc>
                <w:tcPr>
                  <w:tcW w:type="dxa" w:w="1112"/>
                  <w:tcBorders>
                    <w:top w:val="none" w:color="000000" w:sz="4"/>
                    <w:left w:val="none" w:color="000000" w:sz="4"/>
                    <w:bottom w:val="single" w:color="000000" w:sz="4"/>
                    <w:right w:val="single" w:color="000000" w:sz="4"/>
                  </w:tcBorders>
                </w:tcPr>
                <w:p>
                  <w:pPr>
                    <w:jc w:val="center"/>
                  </w:pPr>
                  <w:r>
                    <w:rPr>
                      <w:sz w:val="24"/>
                    </w:rPr>
                    <w:t>750</w:t>
                  </w:r>
                  <w:r>
                    <w:rPr>
                      <w:sz w:val="24"/>
                    </w:rPr>
                    <w:t>元/半天</w:t>
                  </w:r>
                </w:p>
              </w:tc>
              <w:tc>
                <w:tcPr>
                  <w:tcW w:type="dxa" w:w="1023"/>
                  <w:tcBorders>
                    <w:top w:val="none" w:color="000000" w:sz="4"/>
                    <w:left w:val="none" w:color="000000" w:sz="4"/>
                    <w:bottom w:val="single" w:color="000000" w:sz="4"/>
                    <w:right w:val="single" w:color="000000" w:sz="4"/>
                  </w:tcBorders>
                </w:tcPr>
                <w:p>
                  <w:pPr>
                    <w:jc w:val="center"/>
                  </w:pPr>
                  <w:r>
                    <w:rPr>
                      <w:sz w:val="24"/>
                    </w:rPr>
                    <w:t>375</w:t>
                  </w:r>
                  <w:r>
                    <w:rPr>
                      <w:sz w:val="24"/>
                    </w:rPr>
                    <w:t>元/小时</w:t>
                  </w:r>
                </w:p>
              </w:tc>
              <w:tc>
                <w:tcPr>
                  <w:tcW w:type="dxa" w:w="1023"/>
                  <w:tcBorders>
                    <w:top w:val="none" w:color="000000" w:sz="4"/>
                    <w:left w:val="none" w:color="000000" w:sz="4"/>
                    <w:bottom w:val="single" w:color="000000" w:sz="4"/>
                    <w:right w:val="single" w:color="000000" w:sz="4"/>
                  </w:tcBorders>
                </w:tcPr>
                <w:p>
                  <w:pPr>
                    <w:jc w:val="center"/>
                  </w:pPr>
                  <w:r>
                    <w:rPr>
                      <w:sz w:val="24"/>
                    </w:rPr>
                    <w:t>1125</w:t>
                  </w:r>
                  <w:r>
                    <w:rPr>
                      <w:sz w:val="24"/>
                    </w:rPr>
                    <w:t>元/半天</w:t>
                  </w:r>
                </w:p>
              </w:tc>
              <w:tc>
                <w:tcPr>
                  <w:tcW w:type="dxa" w:w="777"/>
                  <w:tcBorders>
                    <w:top w:val="none" w:color="000000" w:sz="4"/>
                    <w:left w:val="none" w:color="000000" w:sz="4"/>
                    <w:bottom w:val="single" w:color="000000" w:sz="4"/>
                    <w:right w:val="single" w:color="000000" w:sz="4"/>
                  </w:tcBorders>
                </w:tcPr>
                <w:p>
                  <w:pPr>
                    <w:jc w:val="center"/>
                  </w:pPr>
                  <w:r>
                    <w:rPr>
                      <w:sz w:val="24"/>
                    </w:rPr>
                    <w:t>660</w:t>
                  </w:r>
                  <w:r>
                    <w:rPr>
                      <w:sz w:val="24"/>
                    </w:rPr>
                    <w:t>元/千字</w:t>
                  </w:r>
                </w:p>
              </w:tc>
            </w:tr>
            <w:tr>
              <w:tc>
                <w:tcPr>
                  <w:tcW w:type="dxa" w:w="630"/>
                  <w:tcBorders>
                    <w:top w:val="none" w:color="000000" w:sz="4"/>
                    <w:left w:val="single" w:color="000000" w:sz="4"/>
                    <w:bottom w:val="single" w:color="000000" w:sz="4"/>
                    <w:right w:val="single" w:color="000000" w:sz="4"/>
                  </w:tcBorders>
                </w:tcPr>
                <w:p>
                  <w:pPr>
                    <w:jc w:val="center"/>
                  </w:pPr>
                  <w:r>
                    <w:rPr>
                      <w:sz w:val="24"/>
                    </w:rPr>
                    <w:t>土耳其语</w:t>
                  </w:r>
                </w:p>
              </w:tc>
              <w:tc>
                <w:tcPr>
                  <w:tcW w:type="dxa" w:w="1033"/>
                  <w:tcBorders>
                    <w:top w:val="none" w:color="000000" w:sz="4"/>
                    <w:left w:val="none" w:color="000000" w:sz="4"/>
                    <w:bottom w:val="single" w:color="000000" w:sz="4"/>
                    <w:right w:val="single" w:color="000000" w:sz="4"/>
                  </w:tcBorders>
                </w:tcPr>
                <w:p>
                  <w:pPr>
                    <w:jc w:val="center"/>
                  </w:pPr>
                  <w:r>
                    <w:rPr>
                      <w:sz w:val="24"/>
                    </w:rPr>
                    <w:t>250</w:t>
                  </w:r>
                  <w:r>
                    <w:rPr>
                      <w:sz w:val="24"/>
                    </w:rPr>
                    <w:t>元/小时</w:t>
                  </w:r>
                </w:p>
              </w:tc>
              <w:tc>
                <w:tcPr>
                  <w:tcW w:type="dxa" w:w="1112"/>
                  <w:tcBorders>
                    <w:top w:val="none" w:color="000000" w:sz="4"/>
                    <w:left w:val="none" w:color="000000" w:sz="4"/>
                    <w:bottom w:val="single" w:color="000000" w:sz="4"/>
                    <w:right w:val="single" w:color="000000" w:sz="4"/>
                  </w:tcBorders>
                </w:tcPr>
                <w:p>
                  <w:pPr>
                    <w:jc w:val="center"/>
                  </w:pPr>
                  <w:r>
                    <w:rPr>
                      <w:sz w:val="24"/>
                    </w:rPr>
                    <w:t>750</w:t>
                  </w:r>
                  <w:r>
                    <w:rPr>
                      <w:sz w:val="24"/>
                    </w:rPr>
                    <w:t>元/半天</w:t>
                  </w:r>
                </w:p>
              </w:tc>
              <w:tc>
                <w:tcPr>
                  <w:tcW w:type="dxa" w:w="1023"/>
                  <w:tcBorders>
                    <w:top w:val="none" w:color="000000" w:sz="4"/>
                    <w:left w:val="none" w:color="000000" w:sz="4"/>
                    <w:bottom w:val="single" w:color="000000" w:sz="4"/>
                    <w:right w:val="single" w:color="000000" w:sz="4"/>
                  </w:tcBorders>
                </w:tcPr>
                <w:p>
                  <w:pPr>
                    <w:jc w:val="center"/>
                  </w:pPr>
                  <w:r>
                    <w:rPr>
                      <w:sz w:val="24"/>
                    </w:rPr>
                    <w:t>375</w:t>
                  </w:r>
                  <w:r>
                    <w:rPr>
                      <w:sz w:val="24"/>
                    </w:rPr>
                    <w:t>元/小时</w:t>
                  </w:r>
                </w:p>
              </w:tc>
              <w:tc>
                <w:tcPr>
                  <w:tcW w:type="dxa" w:w="1023"/>
                  <w:tcBorders>
                    <w:top w:val="none" w:color="000000" w:sz="4"/>
                    <w:left w:val="none" w:color="000000" w:sz="4"/>
                    <w:bottom w:val="single" w:color="000000" w:sz="4"/>
                    <w:right w:val="single" w:color="000000" w:sz="4"/>
                  </w:tcBorders>
                </w:tcPr>
                <w:p>
                  <w:pPr>
                    <w:jc w:val="center"/>
                  </w:pPr>
                  <w:r>
                    <w:rPr>
                      <w:sz w:val="24"/>
                    </w:rPr>
                    <w:t>1125</w:t>
                  </w:r>
                  <w:r>
                    <w:rPr>
                      <w:sz w:val="24"/>
                    </w:rPr>
                    <w:t>元/半天</w:t>
                  </w:r>
                </w:p>
              </w:tc>
              <w:tc>
                <w:tcPr>
                  <w:tcW w:type="dxa" w:w="777"/>
                  <w:tcBorders>
                    <w:top w:val="none" w:color="000000" w:sz="4"/>
                    <w:left w:val="none" w:color="000000" w:sz="4"/>
                    <w:bottom w:val="single" w:color="000000" w:sz="4"/>
                    <w:right w:val="single" w:color="000000" w:sz="4"/>
                  </w:tcBorders>
                </w:tcPr>
                <w:p>
                  <w:pPr>
                    <w:jc w:val="center"/>
                  </w:pPr>
                  <w:r>
                    <w:rPr>
                      <w:sz w:val="24"/>
                    </w:rPr>
                    <w:t>660</w:t>
                  </w:r>
                  <w:r>
                    <w:rPr>
                      <w:sz w:val="24"/>
                    </w:rPr>
                    <w:t>元/千字</w:t>
                  </w:r>
                </w:p>
              </w:tc>
            </w:tr>
            <w:tr>
              <w:tc>
                <w:tcPr>
                  <w:tcW w:type="dxa" w:w="630"/>
                  <w:tcBorders>
                    <w:top w:val="none" w:color="000000" w:sz="4"/>
                    <w:left w:val="single" w:color="000000" w:sz="4"/>
                    <w:bottom w:val="single" w:color="000000" w:sz="4"/>
                    <w:right w:val="single" w:color="000000" w:sz="4"/>
                  </w:tcBorders>
                </w:tcPr>
                <w:p>
                  <w:pPr>
                    <w:jc w:val="center"/>
                  </w:pPr>
                  <w:r>
                    <w:rPr>
                      <w:sz w:val="24"/>
                    </w:rPr>
                    <w:t>阿拉伯语</w:t>
                  </w:r>
                </w:p>
              </w:tc>
              <w:tc>
                <w:tcPr>
                  <w:tcW w:type="dxa" w:w="1033"/>
                  <w:tcBorders>
                    <w:top w:val="none" w:color="000000" w:sz="4"/>
                    <w:left w:val="none" w:color="000000" w:sz="4"/>
                    <w:bottom w:val="single" w:color="000000" w:sz="4"/>
                    <w:right w:val="single" w:color="000000" w:sz="4"/>
                  </w:tcBorders>
                </w:tcPr>
                <w:p>
                  <w:pPr>
                    <w:jc w:val="center"/>
                  </w:pPr>
                  <w:r>
                    <w:rPr>
                      <w:sz w:val="24"/>
                    </w:rPr>
                    <w:t>250</w:t>
                  </w:r>
                  <w:r>
                    <w:rPr>
                      <w:sz w:val="24"/>
                    </w:rPr>
                    <w:t>元/小时</w:t>
                  </w:r>
                </w:p>
              </w:tc>
              <w:tc>
                <w:tcPr>
                  <w:tcW w:type="dxa" w:w="1112"/>
                  <w:tcBorders>
                    <w:top w:val="none" w:color="000000" w:sz="4"/>
                    <w:left w:val="none" w:color="000000" w:sz="4"/>
                    <w:bottom w:val="single" w:color="000000" w:sz="4"/>
                    <w:right w:val="single" w:color="000000" w:sz="4"/>
                  </w:tcBorders>
                </w:tcPr>
                <w:p>
                  <w:pPr>
                    <w:jc w:val="center"/>
                  </w:pPr>
                  <w:r>
                    <w:rPr>
                      <w:sz w:val="24"/>
                    </w:rPr>
                    <w:t>750</w:t>
                  </w:r>
                  <w:r>
                    <w:rPr>
                      <w:sz w:val="24"/>
                    </w:rPr>
                    <w:t>元/半天</w:t>
                  </w:r>
                </w:p>
              </w:tc>
              <w:tc>
                <w:tcPr>
                  <w:tcW w:type="dxa" w:w="1023"/>
                  <w:tcBorders>
                    <w:top w:val="none" w:color="000000" w:sz="4"/>
                    <w:left w:val="none" w:color="000000" w:sz="4"/>
                    <w:bottom w:val="single" w:color="000000" w:sz="4"/>
                    <w:right w:val="single" w:color="000000" w:sz="4"/>
                  </w:tcBorders>
                </w:tcPr>
                <w:p>
                  <w:pPr>
                    <w:jc w:val="center"/>
                  </w:pPr>
                  <w:r>
                    <w:rPr>
                      <w:sz w:val="24"/>
                    </w:rPr>
                    <w:t>375</w:t>
                  </w:r>
                  <w:r>
                    <w:rPr>
                      <w:sz w:val="24"/>
                    </w:rPr>
                    <w:t>元/小时</w:t>
                  </w:r>
                </w:p>
              </w:tc>
              <w:tc>
                <w:tcPr>
                  <w:tcW w:type="dxa" w:w="1023"/>
                  <w:tcBorders>
                    <w:top w:val="none" w:color="000000" w:sz="4"/>
                    <w:left w:val="none" w:color="000000" w:sz="4"/>
                    <w:bottom w:val="single" w:color="000000" w:sz="4"/>
                    <w:right w:val="single" w:color="000000" w:sz="4"/>
                  </w:tcBorders>
                </w:tcPr>
                <w:p>
                  <w:pPr>
                    <w:jc w:val="center"/>
                  </w:pPr>
                  <w:r>
                    <w:rPr>
                      <w:sz w:val="24"/>
                    </w:rPr>
                    <w:t>1125</w:t>
                  </w:r>
                  <w:r>
                    <w:rPr>
                      <w:sz w:val="24"/>
                    </w:rPr>
                    <w:t>元/半天</w:t>
                  </w:r>
                </w:p>
              </w:tc>
              <w:tc>
                <w:tcPr>
                  <w:tcW w:type="dxa" w:w="777"/>
                  <w:tcBorders>
                    <w:top w:val="none" w:color="000000" w:sz="4"/>
                    <w:left w:val="none" w:color="000000" w:sz="4"/>
                    <w:bottom w:val="single" w:color="000000" w:sz="4"/>
                    <w:right w:val="single" w:color="000000" w:sz="4"/>
                  </w:tcBorders>
                </w:tcPr>
                <w:p>
                  <w:pPr>
                    <w:jc w:val="center"/>
                  </w:pPr>
                  <w:r>
                    <w:rPr>
                      <w:sz w:val="24"/>
                    </w:rPr>
                    <w:t>660</w:t>
                  </w:r>
                  <w:r>
                    <w:rPr>
                      <w:sz w:val="24"/>
                    </w:rPr>
                    <w:t>元/千字</w:t>
                  </w:r>
                </w:p>
              </w:tc>
            </w:tr>
            <w:tr>
              <w:tc>
                <w:tcPr>
                  <w:tcW w:type="dxa" w:w="630"/>
                  <w:tcBorders>
                    <w:top w:val="none" w:color="000000" w:sz="4"/>
                    <w:left w:val="single" w:color="000000" w:sz="4"/>
                    <w:bottom w:val="single" w:color="000000" w:sz="4"/>
                    <w:right w:val="single" w:color="000000" w:sz="4"/>
                  </w:tcBorders>
                </w:tcPr>
                <w:p>
                  <w:pPr>
                    <w:jc w:val="center"/>
                  </w:pPr>
                  <w:r>
                    <w:rPr>
                      <w:sz w:val="24"/>
                    </w:rPr>
                    <w:t>波斯语</w:t>
                  </w:r>
                </w:p>
              </w:tc>
              <w:tc>
                <w:tcPr>
                  <w:tcW w:type="dxa" w:w="1033"/>
                  <w:tcBorders>
                    <w:top w:val="none" w:color="000000" w:sz="4"/>
                    <w:left w:val="none" w:color="000000" w:sz="4"/>
                    <w:bottom w:val="single" w:color="000000" w:sz="4"/>
                    <w:right w:val="single" w:color="000000" w:sz="4"/>
                  </w:tcBorders>
                </w:tcPr>
                <w:p>
                  <w:pPr>
                    <w:jc w:val="center"/>
                  </w:pPr>
                  <w:r>
                    <w:rPr>
                      <w:sz w:val="24"/>
                    </w:rPr>
                    <w:t>250</w:t>
                  </w:r>
                  <w:r>
                    <w:rPr>
                      <w:sz w:val="24"/>
                    </w:rPr>
                    <w:t>元/小时</w:t>
                  </w:r>
                </w:p>
              </w:tc>
              <w:tc>
                <w:tcPr>
                  <w:tcW w:type="dxa" w:w="1112"/>
                  <w:tcBorders>
                    <w:top w:val="none" w:color="000000" w:sz="4"/>
                    <w:left w:val="none" w:color="000000" w:sz="4"/>
                    <w:bottom w:val="single" w:color="000000" w:sz="4"/>
                    <w:right w:val="single" w:color="000000" w:sz="4"/>
                  </w:tcBorders>
                </w:tcPr>
                <w:p>
                  <w:pPr>
                    <w:jc w:val="center"/>
                  </w:pPr>
                  <w:r>
                    <w:rPr>
                      <w:sz w:val="24"/>
                    </w:rPr>
                    <w:t>750</w:t>
                  </w:r>
                  <w:r>
                    <w:rPr>
                      <w:sz w:val="24"/>
                    </w:rPr>
                    <w:t>元/半天</w:t>
                  </w:r>
                </w:p>
              </w:tc>
              <w:tc>
                <w:tcPr>
                  <w:tcW w:type="dxa" w:w="1023"/>
                  <w:tcBorders>
                    <w:top w:val="none" w:color="000000" w:sz="4"/>
                    <w:left w:val="none" w:color="000000" w:sz="4"/>
                    <w:bottom w:val="single" w:color="000000" w:sz="4"/>
                    <w:right w:val="single" w:color="000000" w:sz="4"/>
                  </w:tcBorders>
                </w:tcPr>
                <w:p>
                  <w:pPr>
                    <w:jc w:val="center"/>
                  </w:pPr>
                  <w:r>
                    <w:rPr>
                      <w:sz w:val="24"/>
                    </w:rPr>
                    <w:t>375</w:t>
                  </w:r>
                  <w:r>
                    <w:rPr>
                      <w:sz w:val="24"/>
                    </w:rPr>
                    <w:t>元/小时</w:t>
                  </w:r>
                </w:p>
              </w:tc>
              <w:tc>
                <w:tcPr>
                  <w:tcW w:type="dxa" w:w="1023"/>
                  <w:tcBorders>
                    <w:top w:val="none" w:color="000000" w:sz="4"/>
                    <w:left w:val="none" w:color="000000" w:sz="4"/>
                    <w:bottom w:val="single" w:color="000000" w:sz="4"/>
                    <w:right w:val="single" w:color="000000" w:sz="4"/>
                  </w:tcBorders>
                </w:tcPr>
                <w:p>
                  <w:pPr>
                    <w:jc w:val="center"/>
                  </w:pPr>
                  <w:r>
                    <w:rPr>
                      <w:sz w:val="24"/>
                    </w:rPr>
                    <w:t>1125</w:t>
                  </w:r>
                  <w:r>
                    <w:rPr>
                      <w:sz w:val="24"/>
                    </w:rPr>
                    <w:t>元/半天</w:t>
                  </w:r>
                </w:p>
              </w:tc>
              <w:tc>
                <w:tcPr>
                  <w:tcW w:type="dxa" w:w="777"/>
                  <w:tcBorders>
                    <w:top w:val="none" w:color="000000" w:sz="4"/>
                    <w:left w:val="none" w:color="000000" w:sz="4"/>
                    <w:bottom w:val="single" w:color="000000" w:sz="4"/>
                    <w:right w:val="single" w:color="000000" w:sz="4"/>
                  </w:tcBorders>
                </w:tcPr>
                <w:p>
                  <w:pPr>
                    <w:jc w:val="center"/>
                  </w:pPr>
                  <w:r>
                    <w:rPr>
                      <w:sz w:val="24"/>
                    </w:rPr>
                    <w:t>660</w:t>
                  </w:r>
                  <w:r>
                    <w:rPr>
                      <w:sz w:val="24"/>
                    </w:rPr>
                    <w:t>元/千字</w:t>
                  </w:r>
                </w:p>
              </w:tc>
            </w:tr>
            <w:tr>
              <w:tc>
                <w:tcPr>
                  <w:tcW w:type="dxa" w:w="630"/>
                  <w:tcBorders>
                    <w:top w:val="none" w:color="000000" w:sz="4"/>
                    <w:left w:val="single" w:color="000000" w:sz="4"/>
                    <w:bottom w:val="single" w:color="000000" w:sz="4"/>
                    <w:right w:val="single" w:color="000000" w:sz="4"/>
                  </w:tcBorders>
                </w:tcPr>
                <w:p>
                  <w:pPr>
                    <w:jc w:val="center"/>
                  </w:pPr>
                  <w:r>
                    <w:rPr>
                      <w:sz w:val="24"/>
                    </w:rPr>
                    <w:t>印地语</w:t>
                  </w:r>
                </w:p>
              </w:tc>
              <w:tc>
                <w:tcPr>
                  <w:tcW w:type="dxa" w:w="1033"/>
                  <w:tcBorders>
                    <w:top w:val="none" w:color="000000" w:sz="4"/>
                    <w:left w:val="none" w:color="000000" w:sz="4"/>
                    <w:bottom w:val="single" w:color="000000" w:sz="4"/>
                    <w:right w:val="single" w:color="000000" w:sz="4"/>
                  </w:tcBorders>
                </w:tcPr>
                <w:p>
                  <w:pPr>
                    <w:jc w:val="center"/>
                  </w:pPr>
                  <w:r>
                    <w:rPr>
                      <w:sz w:val="24"/>
                    </w:rPr>
                    <w:t>250</w:t>
                  </w:r>
                  <w:r>
                    <w:rPr>
                      <w:sz w:val="24"/>
                    </w:rPr>
                    <w:t>元/小时</w:t>
                  </w:r>
                </w:p>
              </w:tc>
              <w:tc>
                <w:tcPr>
                  <w:tcW w:type="dxa" w:w="1112"/>
                  <w:tcBorders>
                    <w:top w:val="none" w:color="000000" w:sz="4"/>
                    <w:left w:val="none" w:color="000000" w:sz="4"/>
                    <w:bottom w:val="single" w:color="000000" w:sz="4"/>
                    <w:right w:val="single" w:color="000000" w:sz="4"/>
                  </w:tcBorders>
                </w:tcPr>
                <w:p>
                  <w:pPr>
                    <w:jc w:val="center"/>
                  </w:pPr>
                  <w:r>
                    <w:rPr>
                      <w:sz w:val="24"/>
                    </w:rPr>
                    <w:t>750</w:t>
                  </w:r>
                  <w:r>
                    <w:rPr>
                      <w:sz w:val="24"/>
                    </w:rPr>
                    <w:t>元/半天</w:t>
                  </w:r>
                </w:p>
              </w:tc>
              <w:tc>
                <w:tcPr>
                  <w:tcW w:type="dxa" w:w="1023"/>
                  <w:tcBorders>
                    <w:top w:val="none" w:color="000000" w:sz="4"/>
                    <w:left w:val="none" w:color="000000" w:sz="4"/>
                    <w:bottom w:val="single" w:color="000000" w:sz="4"/>
                    <w:right w:val="single" w:color="000000" w:sz="4"/>
                  </w:tcBorders>
                </w:tcPr>
                <w:p>
                  <w:pPr>
                    <w:jc w:val="center"/>
                  </w:pPr>
                  <w:r>
                    <w:rPr>
                      <w:sz w:val="24"/>
                    </w:rPr>
                    <w:t>375</w:t>
                  </w:r>
                  <w:r>
                    <w:rPr>
                      <w:sz w:val="24"/>
                    </w:rPr>
                    <w:t>元/小时</w:t>
                  </w:r>
                </w:p>
              </w:tc>
              <w:tc>
                <w:tcPr>
                  <w:tcW w:type="dxa" w:w="1023"/>
                  <w:tcBorders>
                    <w:top w:val="none" w:color="000000" w:sz="4"/>
                    <w:left w:val="none" w:color="000000" w:sz="4"/>
                    <w:bottom w:val="single" w:color="000000" w:sz="4"/>
                    <w:right w:val="single" w:color="000000" w:sz="4"/>
                  </w:tcBorders>
                </w:tcPr>
                <w:p>
                  <w:pPr>
                    <w:jc w:val="center"/>
                  </w:pPr>
                  <w:r>
                    <w:rPr>
                      <w:sz w:val="24"/>
                    </w:rPr>
                    <w:t>1125</w:t>
                  </w:r>
                  <w:r>
                    <w:rPr>
                      <w:sz w:val="24"/>
                    </w:rPr>
                    <w:t>元/半天</w:t>
                  </w:r>
                </w:p>
              </w:tc>
              <w:tc>
                <w:tcPr>
                  <w:tcW w:type="dxa" w:w="777"/>
                  <w:tcBorders>
                    <w:top w:val="none" w:color="000000" w:sz="4"/>
                    <w:left w:val="none" w:color="000000" w:sz="4"/>
                    <w:bottom w:val="single" w:color="000000" w:sz="4"/>
                    <w:right w:val="single" w:color="000000" w:sz="4"/>
                  </w:tcBorders>
                </w:tcPr>
                <w:p>
                  <w:pPr>
                    <w:jc w:val="center"/>
                  </w:pPr>
                  <w:r>
                    <w:rPr>
                      <w:sz w:val="24"/>
                    </w:rPr>
                    <w:t>660</w:t>
                  </w:r>
                  <w:r>
                    <w:rPr>
                      <w:sz w:val="24"/>
                    </w:rPr>
                    <w:t>元/千字</w:t>
                  </w:r>
                </w:p>
              </w:tc>
            </w:tr>
            <w:tr>
              <w:tc>
                <w:tcPr>
                  <w:tcW w:type="dxa" w:w="630"/>
                  <w:tcBorders>
                    <w:top w:val="none" w:color="000000" w:sz="4"/>
                    <w:left w:val="single" w:color="000000" w:sz="4"/>
                    <w:bottom w:val="single" w:color="000000" w:sz="4"/>
                    <w:right w:val="single" w:color="000000" w:sz="4"/>
                  </w:tcBorders>
                </w:tcPr>
                <w:p>
                  <w:pPr>
                    <w:jc w:val="center"/>
                  </w:pPr>
                  <w:r>
                    <w:rPr>
                      <w:sz w:val="24"/>
                    </w:rPr>
                    <w:t>乌尔都语</w:t>
                  </w:r>
                </w:p>
              </w:tc>
              <w:tc>
                <w:tcPr>
                  <w:tcW w:type="dxa" w:w="1033"/>
                  <w:tcBorders>
                    <w:top w:val="none" w:color="000000" w:sz="4"/>
                    <w:left w:val="none" w:color="000000" w:sz="4"/>
                    <w:bottom w:val="single" w:color="000000" w:sz="4"/>
                    <w:right w:val="single" w:color="000000" w:sz="4"/>
                  </w:tcBorders>
                </w:tcPr>
                <w:p>
                  <w:pPr>
                    <w:jc w:val="center"/>
                  </w:pPr>
                  <w:r>
                    <w:rPr>
                      <w:sz w:val="24"/>
                    </w:rPr>
                    <w:t>300</w:t>
                  </w:r>
                  <w:r>
                    <w:rPr>
                      <w:sz w:val="24"/>
                    </w:rPr>
                    <w:t>元/小时</w:t>
                  </w:r>
                </w:p>
              </w:tc>
              <w:tc>
                <w:tcPr>
                  <w:tcW w:type="dxa" w:w="1112"/>
                  <w:tcBorders>
                    <w:top w:val="none" w:color="000000" w:sz="4"/>
                    <w:left w:val="none" w:color="000000" w:sz="4"/>
                    <w:bottom w:val="single" w:color="000000" w:sz="4"/>
                    <w:right w:val="single" w:color="000000" w:sz="4"/>
                  </w:tcBorders>
                </w:tcPr>
                <w:p>
                  <w:pPr>
                    <w:jc w:val="center"/>
                  </w:pPr>
                  <w:r>
                    <w:rPr>
                      <w:sz w:val="24"/>
                    </w:rPr>
                    <w:t>900</w:t>
                  </w:r>
                  <w:r>
                    <w:rPr>
                      <w:sz w:val="24"/>
                    </w:rPr>
                    <w:t>元/半天</w:t>
                  </w:r>
                </w:p>
              </w:tc>
              <w:tc>
                <w:tcPr>
                  <w:tcW w:type="dxa" w:w="1023"/>
                  <w:tcBorders>
                    <w:top w:val="none" w:color="000000" w:sz="4"/>
                    <w:left w:val="none" w:color="000000" w:sz="4"/>
                    <w:bottom w:val="single" w:color="000000" w:sz="4"/>
                    <w:right w:val="single" w:color="000000" w:sz="4"/>
                  </w:tcBorders>
                </w:tcPr>
                <w:p>
                  <w:pPr>
                    <w:jc w:val="center"/>
                  </w:pPr>
                  <w:r>
                    <w:rPr>
                      <w:sz w:val="24"/>
                    </w:rPr>
                    <w:t>450</w:t>
                  </w:r>
                  <w:r>
                    <w:rPr>
                      <w:sz w:val="24"/>
                    </w:rPr>
                    <w:t>元/小时</w:t>
                  </w:r>
                </w:p>
              </w:tc>
              <w:tc>
                <w:tcPr>
                  <w:tcW w:type="dxa" w:w="1023"/>
                  <w:tcBorders>
                    <w:top w:val="none" w:color="000000" w:sz="4"/>
                    <w:left w:val="none" w:color="000000" w:sz="4"/>
                    <w:bottom w:val="single" w:color="000000" w:sz="4"/>
                    <w:right w:val="single" w:color="000000" w:sz="4"/>
                  </w:tcBorders>
                </w:tcPr>
                <w:p>
                  <w:pPr>
                    <w:jc w:val="center"/>
                  </w:pPr>
                  <w:r>
                    <w:rPr>
                      <w:sz w:val="24"/>
                    </w:rPr>
                    <w:t>1350</w:t>
                  </w:r>
                  <w:r>
                    <w:rPr>
                      <w:sz w:val="24"/>
                    </w:rPr>
                    <w:t>元/半天</w:t>
                  </w:r>
                </w:p>
              </w:tc>
              <w:tc>
                <w:tcPr>
                  <w:tcW w:type="dxa" w:w="777"/>
                  <w:tcBorders>
                    <w:top w:val="none" w:color="000000" w:sz="4"/>
                    <w:left w:val="none" w:color="000000" w:sz="4"/>
                    <w:bottom w:val="single" w:color="000000" w:sz="4"/>
                    <w:right w:val="single" w:color="000000" w:sz="4"/>
                  </w:tcBorders>
                </w:tcPr>
                <w:p>
                  <w:pPr>
                    <w:jc w:val="center"/>
                  </w:pPr>
                  <w:r>
                    <w:rPr>
                      <w:sz w:val="24"/>
                    </w:rPr>
                    <w:t>660</w:t>
                  </w:r>
                  <w:r>
                    <w:rPr>
                      <w:sz w:val="24"/>
                    </w:rPr>
                    <w:t>元/千字</w:t>
                  </w:r>
                </w:p>
              </w:tc>
            </w:tr>
            <w:tr>
              <w:tc>
                <w:tcPr>
                  <w:tcW w:type="dxa" w:w="630"/>
                  <w:tcBorders>
                    <w:top w:val="none" w:color="000000" w:sz="4"/>
                    <w:left w:val="single" w:color="000000" w:sz="4"/>
                    <w:bottom w:val="single" w:color="000000" w:sz="4"/>
                    <w:right w:val="single" w:color="000000" w:sz="4"/>
                  </w:tcBorders>
                </w:tcPr>
                <w:p>
                  <w:pPr>
                    <w:jc w:val="center"/>
                  </w:pPr>
                  <w:r>
                    <w:rPr/>
                    <w:t xml:space="preserve"> </w:t>
                  </w:r>
                </w:p>
                <w:p>
                  <w:pPr>
                    <w:jc w:val="center"/>
                  </w:pPr>
                  <w:r>
                    <w:rPr/>
                    <w:t xml:space="preserve"> </w:t>
                  </w:r>
                </w:p>
                <w:p>
                  <w:pPr>
                    <w:jc w:val="center"/>
                  </w:pPr>
                  <w:r>
                    <w:rPr>
                      <w:sz w:val="24"/>
                    </w:rPr>
                    <w:t>柬埔寨语</w:t>
                  </w:r>
                </w:p>
              </w:tc>
              <w:tc>
                <w:tcPr>
                  <w:tcW w:type="dxa" w:w="1033"/>
                  <w:tcBorders>
                    <w:top w:val="none" w:color="000000" w:sz="4"/>
                    <w:left w:val="none" w:color="000000" w:sz="4"/>
                    <w:bottom w:val="single" w:color="000000" w:sz="4"/>
                    <w:right w:val="single" w:color="000000" w:sz="4"/>
                  </w:tcBorders>
                </w:tcPr>
                <w:p>
                  <w:pPr>
                    <w:jc w:val="center"/>
                  </w:pPr>
                  <w:r>
                    <w:rPr/>
                    <w:t xml:space="preserve"> </w:t>
                  </w:r>
                </w:p>
                <w:p>
                  <w:pPr>
                    <w:jc w:val="center"/>
                  </w:pPr>
                  <w:r>
                    <w:rPr>
                      <w:sz w:val="24"/>
                    </w:rPr>
                    <w:t>350</w:t>
                  </w:r>
                  <w:r>
                    <w:rPr>
                      <w:sz w:val="24"/>
                    </w:rPr>
                    <w:t>元/小时</w:t>
                  </w:r>
                </w:p>
              </w:tc>
              <w:tc>
                <w:tcPr>
                  <w:tcW w:type="dxa" w:w="1112"/>
                  <w:tcBorders>
                    <w:top w:val="none" w:color="000000" w:sz="4"/>
                    <w:left w:val="none" w:color="000000" w:sz="4"/>
                    <w:bottom w:val="single" w:color="000000" w:sz="4"/>
                    <w:right w:val="single" w:color="000000" w:sz="4"/>
                  </w:tcBorders>
                </w:tcPr>
                <w:p>
                  <w:pPr>
                    <w:jc w:val="center"/>
                  </w:pPr>
                  <w:r>
                    <w:rPr/>
                    <w:t xml:space="preserve"> </w:t>
                  </w:r>
                </w:p>
                <w:p>
                  <w:pPr>
                    <w:jc w:val="center"/>
                  </w:pPr>
                  <w:r>
                    <w:rPr>
                      <w:sz w:val="24"/>
                    </w:rPr>
                    <w:t>1050</w:t>
                  </w:r>
                  <w:r>
                    <w:rPr>
                      <w:sz w:val="24"/>
                    </w:rPr>
                    <w:t>元/半天</w:t>
                  </w:r>
                </w:p>
              </w:tc>
              <w:tc>
                <w:tcPr>
                  <w:tcW w:type="dxa" w:w="1023"/>
                  <w:tcBorders>
                    <w:top w:val="none" w:color="000000" w:sz="4"/>
                    <w:left w:val="none" w:color="000000" w:sz="4"/>
                    <w:bottom w:val="single" w:color="000000" w:sz="4"/>
                    <w:right w:val="single" w:color="000000" w:sz="4"/>
                  </w:tcBorders>
                </w:tcPr>
                <w:p>
                  <w:pPr>
                    <w:jc w:val="center"/>
                  </w:pPr>
                  <w:r>
                    <w:rPr/>
                    <w:t xml:space="preserve"> </w:t>
                  </w:r>
                </w:p>
                <w:p>
                  <w:pPr>
                    <w:jc w:val="center"/>
                  </w:pPr>
                  <w:r>
                    <w:rPr>
                      <w:sz w:val="24"/>
                    </w:rPr>
                    <w:t>525</w:t>
                  </w:r>
                  <w:r>
                    <w:rPr>
                      <w:sz w:val="24"/>
                    </w:rPr>
                    <w:t>元/小时</w:t>
                  </w:r>
                </w:p>
              </w:tc>
              <w:tc>
                <w:tcPr>
                  <w:tcW w:type="dxa" w:w="1023"/>
                  <w:tcBorders>
                    <w:top w:val="none" w:color="000000" w:sz="4"/>
                    <w:left w:val="none" w:color="000000" w:sz="4"/>
                    <w:bottom w:val="single" w:color="000000" w:sz="4"/>
                    <w:right w:val="single" w:color="000000" w:sz="4"/>
                  </w:tcBorders>
                </w:tcPr>
                <w:p>
                  <w:pPr>
                    <w:jc w:val="center"/>
                  </w:pPr>
                  <w:r>
                    <w:rPr/>
                    <w:t xml:space="preserve"> </w:t>
                  </w:r>
                </w:p>
                <w:p>
                  <w:pPr>
                    <w:jc w:val="center"/>
                  </w:pPr>
                  <w:r>
                    <w:rPr>
                      <w:sz w:val="24"/>
                    </w:rPr>
                    <w:t>1575</w:t>
                  </w:r>
                  <w:r>
                    <w:rPr>
                      <w:sz w:val="24"/>
                    </w:rPr>
                    <w:t>元/半天</w:t>
                  </w:r>
                </w:p>
              </w:tc>
              <w:tc>
                <w:tcPr>
                  <w:tcW w:type="dxa" w:w="777"/>
                  <w:tcBorders>
                    <w:top w:val="none" w:color="000000" w:sz="4"/>
                    <w:left w:val="none" w:color="000000" w:sz="4"/>
                    <w:bottom w:val="single" w:color="000000" w:sz="4"/>
                    <w:right w:val="single" w:color="000000" w:sz="4"/>
                  </w:tcBorders>
                </w:tcPr>
                <w:p>
                  <w:pPr>
                    <w:jc w:val="center"/>
                  </w:pPr>
                  <w:r>
                    <w:rPr/>
                    <w:t xml:space="preserve"> </w:t>
                  </w:r>
                </w:p>
                <w:p>
                  <w:pPr>
                    <w:jc w:val="center"/>
                  </w:pPr>
                  <w:r>
                    <w:rPr>
                      <w:sz w:val="24"/>
                    </w:rPr>
                    <w:t>6</w:t>
                  </w:r>
                  <w:r>
                    <w:rPr>
                      <w:sz w:val="24"/>
                    </w:rPr>
                    <w:t>60</w:t>
                  </w:r>
                  <w:r>
                    <w:rPr>
                      <w:sz w:val="24"/>
                    </w:rPr>
                    <w:t>元/千字</w:t>
                  </w:r>
                </w:p>
              </w:tc>
            </w:tr>
            <w:tr>
              <w:tc>
                <w:tcPr>
                  <w:tcW w:type="dxa" w:w="630"/>
                  <w:tcBorders>
                    <w:top w:val="none" w:color="000000" w:sz="4"/>
                    <w:left w:val="single" w:color="000000" w:sz="4"/>
                    <w:bottom w:val="single" w:color="000000" w:sz="4"/>
                    <w:right w:val="single" w:color="000000" w:sz="4"/>
                  </w:tcBorders>
                </w:tcPr>
                <w:p>
                  <w:pPr>
                    <w:jc w:val="center"/>
                  </w:pPr>
                  <w:r>
                    <w:rPr>
                      <w:sz w:val="24"/>
                    </w:rPr>
                    <w:t>老挝语</w:t>
                  </w:r>
                </w:p>
              </w:tc>
              <w:tc>
                <w:tcPr>
                  <w:tcW w:type="dxa" w:w="1033"/>
                  <w:tcBorders>
                    <w:top w:val="none" w:color="000000" w:sz="4"/>
                    <w:left w:val="none" w:color="000000" w:sz="4"/>
                    <w:bottom w:val="single" w:color="000000" w:sz="4"/>
                    <w:right w:val="single" w:color="000000" w:sz="4"/>
                  </w:tcBorders>
                </w:tcPr>
                <w:p>
                  <w:pPr>
                    <w:jc w:val="center"/>
                  </w:pPr>
                  <w:r>
                    <w:rPr>
                      <w:sz w:val="24"/>
                    </w:rPr>
                    <w:t>350</w:t>
                  </w:r>
                  <w:r>
                    <w:rPr>
                      <w:sz w:val="24"/>
                    </w:rPr>
                    <w:t>元/小时</w:t>
                  </w:r>
                </w:p>
              </w:tc>
              <w:tc>
                <w:tcPr>
                  <w:tcW w:type="dxa" w:w="1112"/>
                  <w:tcBorders>
                    <w:top w:val="none" w:color="000000" w:sz="4"/>
                    <w:left w:val="none" w:color="000000" w:sz="4"/>
                    <w:bottom w:val="single" w:color="000000" w:sz="4"/>
                    <w:right w:val="single" w:color="000000" w:sz="4"/>
                  </w:tcBorders>
                </w:tcPr>
                <w:p>
                  <w:pPr>
                    <w:jc w:val="center"/>
                  </w:pPr>
                  <w:r>
                    <w:rPr>
                      <w:sz w:val="24"/>
                    </w:rPr>
                    <w:t>1050</w:t>
                  </w:r>
                  <w:r>
                    <w:rPr>
                      <w:sz w:val="24"/>
                    </w:rPr>
                    <w:t>元/半天</w:t>
                  </w:r>
                </w:p>
              </w:tc>
              <w:tc>
                <w:tcPr>
                  <w:tcW w:type="dxa" w:w="1023"/>
                  <w:tcBorders>
                    <w:top w:val="none" w:color="000000" w:sz="4"/>
                    <w:left w:val="none" w:color="000000" w:sz="4"/>
                    <w:bottom w:val="single" w:color="000000" w:sz="4"/>
                    <w:right w:val="single" w:color="000000" w:sz="4"/>
                  </w:tcBorders>
                </w:tcPr>
                <w:p>
                  <w:pPr>
                    <w:jc w:val="center"/>
                  </w:pPr>
                  <w:r>
                    <w:rPr>
                      <w:sz w:val="24"/>
                    </w:rPr>
                    <w:t>525</w:t>
                  </w:r>
                  <w:r>
                    <w:rPr>
                      <w:sz w:val="24"/>
                    </w:rPr>
                    <w:t>元/小时</w:t>
                  </w:r>
                </w:p>
              </w:tc>
              <w:tc>
                <w:tcPr>
                  <w:tcW w:type="dxa" w:w="1023"/>
                  <w:tcBorders>
                    <w:top w:val="none" w:color="000000" w:sz="4"/>
                    <w:left w:val="none" w:color="000000" w:sz="4"/>
                    <w:bottom w:val="single" w:color="000000" w:sz="4"/>
                    <w:right w:val="single" w:color="000000" w:sz="4"/>
                  </w:tcBorders>
                </w:tcPr>
                <w:p>
                  <w:pPr>
                    <w:jc w:val="center"/>
                  </w:pPr>
                  <w:r>
                    <w:rPr>
                      <w:sz w:val="24"/>
                    </w:rPr>
                    <w:t>1575</w:t>
                  </w:r>
                  <w:r>
                    <w:rPr>
                      <w:sz w:val="24"/>
                    </w:rPr>
                    <w:t>元/半天</w:t>
                  </w:r>
                </w:p>
              </w:tc>
              <w:tc>
                <w:tcPr>
                  <w:tcW w:type="dxa" w:w="777"/>
                  <w:tcBorders>
                    <w:top w:val="none" w:color="000000" w:sz="4"/>
                    <w:left w:val="none" w:color="000000" w:sz="4"/>
                    <w:bottom w:val="single" w:color="000000" w:sz="4"/>
                    <w:right w:val="single" w:color="000000" w:sz="4"/>
                  </w:tcBorders>
                </w:tcPr>
                <w:p>
                  <w:pPr>
                    <w:jc w:val="center"/>
                  </w:pPr>
                  <w:r>
                    <w:rPr>
                      <w:sz w:val="24"/>
                    </w:rPr>
                    <w:t>660</w:t>
                  </w:r>
                  <w:r>
                    <w:rPr>
                      <w:sz w:val="24"/>
                    </w:rPr>
                    <w:t>元/千字</w:t>
                  </w:r>
                </w:p>
              </w:tc>
            </w:tr>
            <w:tr>
              <w:tc>
                <w:tcPr>
                  <w:tcW w:type="dxa" w:w="630"/>
                  <w:tcBorders>
                    <w:top w:val="none" w:color="000000" w:sz="4"/>
                    <w:left w:val="single" w:color="000000" w:sz="4"/>
                    <w:bottom w:val="single" w:color="000000" w:sz="4"/>
                    <w:right w:val="single" w:color="000000" w:sz="4"/>
                  </w:tcBorders>
                </w:tcPr>
                <w:p>
                  <w:pPr>
                    <w:jc w:val="center"/>
                  </w:pPr>
                  <w:r>
                    <w:rPr>
                      <w:sz w:val="24"/>
                    </w:rPr>
                    <w:t>缅甸语</w:t>
                  </w:r>
                </w:p>
              </w:tc>
              <w:tc>
                <w:tcPr>
                  <w:tcW w:type="dxa" w:w="1033"/>
                  <w:tcBorders>
                    <w:top w:val="none" w:color="000000" w:sz="4"/>
                    <w:left w:val="none" w:color="000000" w:sz="4"/>
                    <w:bottom w:val="single" w:color="000000" w:sz="4"/>
                    <w:right w:val="single" w:color="000000" w:sz="4"/>
                  </w:tcBorders>
                </w:tcPr>
                <w:p>
                  <w:pPr>
                    <w:jc w:val="center"/>
                  </w:pPr>
                  <w:r>
                    <w:rPr>
                      <w:sz w:val="24"/>
                    </w:rPr>
                    <w:t>350</w:t>
                  </w:r>
                  <w:r>
                    <w:rPr>
                      <w:sz w:val="24"/>
                    </w:rPr>
                    <w:t>元/小时</w:t>
                  </w:r>
                </w:p>
              </w:tc>
              <w:tc>
                <w:tcPr>
                  <w:tcW w:type="dxa" w:w="1112"/>
                  <w:tcBorders>
                    <w:top w:val="none" w:color="000000" w:sz="4"/>
                    <w:left w:val="none" w:color="000000" w:sz="4"/>
                    <w:bottom w:val="single" w:color="000000" w:sz="4"/>
                    <w:right w:val="single" w:color="000000" w:sz="4"/>
                  </w:tcBorders>
                </w:tcPr>
                <w:p>
                  <w:pPr>
                    <w:jc w:val="center"/>
                  </w:pPr>
                  <w:r>
                    <w:rPr>
                      <w:sz w:val="24"/>
                    </w:rPr>
                    <w:t>1050</w:t>
                  </w:r>
                  <w:r>
                    <w:rPr>
                      <w:sz w:val="24"/>
                    </w:rPr>
                    <w:t>元/半天</w:t>
                  </w:r>
                </w:p>
              </w:tc>
              <w:tc>
                <w:tcPr>
                  <w:tcW w:type="dxa" w:w="1023"/>
                  <w:tcBorders>
                    <w:top w:val="none" w:color="000000" w:sz="4"/>
                    <w:left w:val="none" w:color="000000" w:sz="4"/>
                    <w:bottom w:val="single" w:color="000000" w:sz="4"/>
                    <w:right w:val="single" w:color="000000" w:sz="4"/>
                  </w:tcBorders>
                </w:tcPr>
                <w:p>
                  <w:pPr>
                    <w:jc w:val="center"/>
                  </w:pPr>
                  <w:r>
                    <w:rPr>
                      <w:sz w:val="24"/>
                    </w:rPr>
                    <w:t>525</w:t>
                  </w:r>
                  <w:r>
                    <w:rPr>
                      <w:sz w:val="24"/>
                    </w:rPr>
                    <w:t>元/小时</w:t>
                  </w:r>
                </w:p>
              </w:tc>
              <w:tc>
                <w:tcPr>
                  <w:tcW w:type="dxa" w:w="1023"/>
                  <w:tcBorders>
                    <w:top w:val="none" w:color="000000" w:sz="4"/>
                    <w:left w:val="none" w:color="000000" w:sz="4"/>
                    <w:bottom w:val="single" w:color="000000" w:sz="4"/>
                    <w:right w:val="single" w:color="000000" w:sz="4"/>
                  </w:tcBorders>
                </w:tcPr>
                <w:p>
                  <w:pPr>
                    <w:jc w:val="center"/>
                  </w:pPr>
                  <w:r>
                    <w:rPr>
                      <w:sz w:val="24"/>
                    </w:rPr>
                    <w:t>1575</w:t>
                  </w:r>
                  <w:r>
                    <w:rPr>
                      <w:sz w:val="24"/>
                    </w:rPr>
                    <w:t>元/半天</w:t>
                  </w:r>
                </w:p>
              </w:tc>
              <w:tc>
                <w:tcPr>
                  <w:tcW w:type="dxa" w:w="777"/>
                  <w:tcBorders>
                    <w:top w:val="none" w:color="000000" w:sz="4"/>
                    <w:left w:val="none" w:color="000000" w:sz="4"/>
                    <w:bottom w:val="single" w:color="000000" w:sz="4"/>
                    <w:right w:val="single" w:color="000000" w:sz="4"/>
                  </w:tcBorders>
                </w:tcPr>
                <w:p>
                  <w:pPr>
                    <w:jc w:val="center"/>
                  </w:pPr>
                  <w:r>
                    <w:rPr>
                      <w:sz w:val="24"/>
                    </w:rPr>
                    <w:t>660</w:t>
                  </w:r>
                  <w:r>
                    <w:rPr>
                      <w:sz w:val="24"/>
                    </w:rPr>
                    <w:t>元/千字</w:t>
                  </w:r>
                </w:p>
              </w:tc>
            </w:tr>
            <w:tr>
              <w:tc>
                <w:tcPr>
                  <w:tcW w:type="dxa" w:w="630"/>
                  <w:tcBorders>
                    <w:top w:val="none" w:color="000000" w:sz="4"/>
                    <w:left w:val="single" w:color="000000" w:sz="4"/>
                    <w:bottom w:val="single" w:color="000000" w:sz="4"/>
                    <w:right w:val="single" w:color="000000" w:sz="4"/>
                  </w:tcBorders>
                </w:tcPr>
                <w:p>
                  <w:pPr>
                    <w:jc w:val="center"/>
                  </w:pPr>
                  <w:r>
                    <w:rPr>
                      <w:sz w:val="24"/>
                    </w:rPr>
                    <w:t>孟加拉语</w:t>
                  </w:r>
                </w:p>
              </w:tc>
              <w:tc>
                <w:tcPr>
                  <w:tcW w:type="dxa" w:w="1033"/>
                  <w:tcBorders>
                    <w:top w:val="none" w:color="000000" w:sz="4"/>
                    <w:left w:val="none" w:color="000000" w:sz="4"/>
                    <w:bottom w:val="single" w:color="000000" w:sz="4"/>
                    <w:right w:val="single" w:color="000000" w:sz="4"/>
                  </w:tcBorders>
                </w:tcPr>
                <w:p>
                  <w:pPr>
                    <w:jc w:val="center"/>
                  </w:pPr>
                  <w:r>
                    <w:rPr>
                      <w:sz w:val="24"/>
                    </w:rPr>
                    <w:t>350</w:t>
                  </w:r>
                  <w:r>
                    <w:rPr>
                      <w:sz w:val="24"/>
                    </w:rPr>
                    <w:t>元/小时</w:t>
                  </w:r>
                </w:p>
              </w:tc>
              <w:tc>
                <w:tcPr>
                  <w:tcW w:type="dxa" w:w="1112"/>
                  <w:tcBorders>
                    <w:top w:val="none" w:color="000000" w:sz="4"/>
                    <w:left w:val="none" w:color="000000" w:sz="4"/>
                    <w:bottom w:val="single" w:color="000000" w:sz="4"/>
                    <w:right w:val="single" w:color="000000" w:sz="4"/>
                  </w:tcBorders>
                </w:tcPr>
                <w:p>
                  <w:pPr>
                    <w:jc w:val="center"/>
                  </w:pPr>
                  <w:r>
                    <w:rPr>
                      <w:sz w:val="24"/>
                    </w:rPr>
                    <w:t>1050</w:t>
                  </w:r>
                  <w:r>
                    <w:rPr>
                      <w:sz w:val="24"/>
                    </w:rPr>
                    <w:t>元/半天</w:t>
                  </w:r>
                </w:p>
              </w:tc>
              <w:tc>
                <w:tcPr>
                  <w:tcW w:type="dxa" w:w="1023"/>
                  <w:tcBorders>
                    <w:top w:val="none" w:color="000000" w:sz="4"/>
                    <w:left w:val="none" w:color="000000" w:sz="4"/>
                    <w:bottom w:val="single" w:color="000000" w:sz="4"/>
                    <w:right w:val="single" w:color="000000" w:sz="4"/>
                  </w:tcBorders>
                </w:tcPr>
                <w:p>
                  <w:pPr>
                    <w:jc w:val="center"/>
                  </w:pPr>
                  <w:r>
                    <w:rPr>
                      <w:sz w:val="24"/>
                    </w:rPr>
                    <w:t>525</w:t>
                  </w:r>
                  <w:r>
                    <w:rPr>
                      <w:sz w:val="24"/>
                    </w:rPr>
                    <w:t>元/小时</w:t>
                  </w:r>
                </w:p>
              </w:tc>
              <w:tc>
                <w:tcPr>
                  <w:tcW w:type="dxa" w:w="1023"/>
                  <w:tcBorders>
                    <w:top w:val="none" w:color="000000" w:sz="4"/>
                    <w:left w:val="none" w:color="000000" w:sz="4"/>
                    <w:bottom w:val="single" w:color="000000" w:sz="4"/>
                    <w:right w:val="single" w:color="000000" w:sz="4"/>
                  </w:tcBorders>
                </w:tcPr>
                <w:p>
                  <w:pPr>
                    <w:jc w:val="center"/>
                  </w:pPr>
                  <w:r>
                    <w:rPr>
                      <w:sz w:val="24"/>
                    </w:rPr>
                    <w:t>1575</w:t>
                  </w:r>
                  <w:r>
                    <w:rPr>
                      <w:sz w:val="24"/>
                    </w:rPr>
                    <w:t>元/半天</w:t>
                  </w:r>
                </w:p>
              </w:tc>
              <w:tc>
                <w:tcPr>
                  <w:tcW w:type="dxa" w:w="777"/>
                  <w:tcBorders>
                    <w:top w:val="none" w:color="000000" w:sz="4"/>
                    <w:left w:val="none" w:color="000000" w:sz="4"/>
                    <w:bottom w:val="single" w:color="000000" w:sz="4"/>
                    <w:right w:val="single" w:color="000000" w:sz="4"/>
                  </w:tcBorders>
                </w:tcPr>
                <w:p>
                  <w:pPr>
                    <w:jc w:val="center"/>
                  </w:pPr>
                  <w:r>
                    <w:rPr>
                      <w:sz w:val="24"/>
                    </w:rPr>
                    <w:t>660</w:t>
                  </w:r>
                  <w:r>
                    <w:rPr>
                      <w:sz w:val="24"/>
                    </w:rPr>
                    <w:t>元/千字</w:t>
                  </w:r>
                </w:p>
              </w:tc>
            </w:tr>
          </w:tbl>
          <w:p>
            <w:pPr>
              <w:jc w:val="both"/>
            </w:pP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1.采购代理机构：本项目是指广州程启招标代理有限公司，负责整个采购活动的组织，依法负责编制和发布招标文件，对招标文件拥有最终的解释权，不以任何身份出任评标委员会成员。</w:t>
      </w:r>
    </w:p>
    <w:p>
      <w:pPr>
        <w:ind w:firstLine="480"/>
      </w:pPr>
      <w:r>
        <w:rPr/>
        <w:t>2.采购人：本项目是指</w:t>
      </w:r>
      <w:r>
        <w:rPr/>
        <w:t>广州市公安局白云区分局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采购包1：下浮率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0</w:t>
            </w:r>
            <w:r>
              <w:rPr/>
              <w:t>份。</w:t>
            </w:r>
          </w:p>
          <w:p>
            <w:pPr>
              <w:ind w:firstLine="480"/>
            </w:pPr>
            <w:r>
              <w:rPr/>
              <w:t>供应商保证该后备步骤。</w:t>
            </w:r>
          </w:p>
          <w:p>
            <w:pPr>
              <w:ind w:firstLine="480"/>
            </w:pPr>
            <w:r>
              <w:rPr/>
              <w:t>二、纸质投标文件：</w:t>
            </w:r>
          </w:p>
          <w:p>
            <w:pPr>
              <w:ind w:firstLine="480"/>
            </w:pPr>
            <w:r>
              <w:rPr/>
              <w:t>（3）纸质投标文件正本</w:t>
            </w:r>
            <w:r>
              <w:rPr/>
              <w:t>0</w:t>
            </w:r>
            <w:r>
              <w:rPr/>
              <w:t>份，纸质投标文件副本</w:t>
            </w:r>
            <w:r>
              <w:rPr/>
              <w:t>0</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兼投兼中：本项目不适用。</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中标人须向采购代理机构交纳的代理服务费，本项目的代理服务费执行以下价格：（1）以项目的预算金额作为收费的计算基数；（2）预算金额在100万以下的，代理服务费按1.5%计算；101万到500万的，按0.8%计算；（3）代理服务收费按差额定率累进法计算。（4）代理服务费币种与《中标通知书》的币种相同；（5）中标人在领取《中标通知书》时，必须按《采购代理服务费支付承诺书》向采购代理机构直接交纳代理服务费。</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采购包1：是</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pPr>
        <w:ind w:firstLine="480"/>
      </w:pPr>
      <w:r>
        <w:rPr/>
        <w:t>5.7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广州程启招标代理有限公司网（www.gzcqc.com）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广州程启招标代理有限公司网（www.gzcqc.com）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吴小姐</w:t>
      </w:r>
    </w:p>
    <w:p>
      <w:pPr>
        <w:ind w:firstLine="480"/>
      </w:pPr>
      <w:r>
        <w:rPr/>
        <w:t>电话：</w:t>
      </w:r>
      <w:r>
        <w:rPr/>
        <w:t>020-83576900</w:t>
      </w:r>
    </w:p>
    <w:p>
      <w:pPr>
        <w:ind w:firstLine="480"/>
      </w:pPr>
      <w:r>
        <w:rPr/>
        <w:t>传真：</w:t>
      </w:r>
      <w:r>
        <w:rPr/>
        <w:t>020-83499619</w:t>
      </w:r>
    </w:p>
    <w:p>
      <w:pPr>
        <w:ind w:firstLine="480"/>
      </w:pPr>
      <w:r>
        <w:rPr/>
        <w:t>邮箱：</w:t>
      </w:r>
      <w:r>
        <w:rPr/>
        <w:t>gzcqc2006@163.com</w:t>
      </w:r>
    </w:p>
    <w:p>
      <w:pPr>
        <w:ind w:firstLine="480"/>
      </w:pPr>
      <w:r>
        <w:rPr/>
        <w:t>地址：</w:t>
      </w:r>
      <w:r>
        <w:rPr/>
        <w:t>广州市越秀区沿江中路298号江湾新城A座8楼</w:t>
      </w:r>
    </w:p>
    <w:p>
      <w:pPr>
        <w:ind w:firstLine="480"/>
      </w:pPr>
      <w:r>
        <w:rPr/>
        <w:t>邮编：</w:t>
      </w:r>
      <w:r>
        <w:rPr/>
        <w:t>510110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政府采购监督管理机构名称：广州市白云区财政局政府采购科</w:t>
      </w:r>
    </w:p>
    <w:p>
      <w:r>
        <w:rPr/>
        <w:t>地  址：广州市白云区河田西路68号</w:t>
      </w:r>
    </w:p>
    <w:p>
      <w:r>
        <w:rPr/>
        <w:t>电  话：020-26092703</w:t>
      </w:r>
    </w:p>
    <w:p>
      <w:r>
        <w:rPr/>
        <w:t>邮  编：510080</w:t>
      </w:r>
    </w:p>
    <w:p>
      <w:r>
        <w:rPr/>
        <w:t>传  真：020-26092703</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州市公安局白云区分局翻译服务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广州程启招标代理有限公司</w:t>
      </w:r>
      <w:r>
        <w:rPr/>
        <w:t>统一对外发布。</w:t>
      </w:r>
    </w:p>
    <w:p>
      <w:pPr>
        <w:ind w:firstLine="480"/>
      </w:pPr>
      <w:r>
        <w:rPr/>
        <w:t>（2）对</w:t>
      </w:r>
      <w:r>
        <w:rPr/>
        <w:t>广州程启招标代理有限公司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 不同投标人的电子投标文件制作机器上传计算机的网卡MAC地址硬件信息相同的；</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第二中标候选人报价低于第一中标候选人报价20％以上的，只推荐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采购包1（广州市公安局白云区分局翻译服务采购项目）：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系统抓取并记录到供应商与同项目（采购包）其他投标（响应）供应商电子投标文件上传计算机的网卡MAC地址硬件信息相同（开标现场上传电子投标文件的除外）的情形，评标委员会应认定其投标（响应）无效。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采购包1（广州市公安局白云区分局翻译服务采购项目）：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提供在中华人民共和国境内注册的法人或其他组织的营业执照或事业单位法人证书或社会团体法人登记证书复印件，如为自然人的提供自然人身份证明复印件；如国家另有规定的，则从其规定。（分公司投标，须取得具有法人资格的总公司（总所）出具给分公司的授权书，并提供总公司（总所）和分公司的营业执照（执业许可证）复印件。已由总公司（总所）授权的，总公司（总所）取得的相关资质证书对分公司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提供《投标人资格声明函》。</w:t>
            </w:r>
          </w:p>
        </w:tc>
      </w:tr>
      <w:tr>
        <w:tc>
          <w:tcPr>
            <w:tcW w:type="dxa" w:w="890"/>
          </w:tcPr>
          <w:p>
            <w:r>
              <w:rPr/>
              <w:t>3</w:t>
            </w:r>
          </w:p>
        </w:tc>
        <w:tc>
          <w:tcPr>
            <w:tcW w:type="dxa" w:w="3178"/>
          </w:tcPr>
          <w:p>
            <w:r>
              <w:rPr/>
              <w:t>具有良好的商业信誉和健全的财务会计制度</w:t>
            </w:r>
          </w:p>
        </w:tc>
        <w:tc>
          <w:tcPr>
            <w:tcW w:type="dxa" w:w="4238"/>
          </w:tcPr>
          <w:p>
            <w:r>
              <w:rPr/>
              <w:t>提供《投标人资格声明函》。</w:t>
            </w:r>
          </w:p>
        </w:tc>
      </w:tr>
      <w:tr>
        <w:tc>
          <w:tcPr>
            <w:tcW w:type="dxa" w:w="890"/>
          </w:tcPr>
          <w:p>
            <w:r>
              <w:rPr/>
              <w:t>4</w:t>
            </w:r>
          </w:p>
        </w:tc>
        <w:tc>
          <w:tcPr>
            <w:tcW w:type="dxa" w:w="3178"/>
          </w:tcPr>
          <w:p>
            <w:r>
              <w:rPr/>
              <w:t>履行合同所必需的设备和专业技术能力</w:t>
            </w:r>
          </w:p>
        </w:tc>
        <w:tc>
          <w:tcPr>
            <w:tcW w:type="dxa" w:w="4238"/>
          </w:tcPr>
          <w:p>
            <w:r>
              <w:rPr/>
              <w:t>提供《投标人资格声明函》。</w:t>
            </w:r>
          </w:p>
        </w:tc>
      </w:tr>
      <w:tr>
        <w:tc>
          <w:tcPr>
            <w:tcW w:type="dxa" w:w="890"/>
          </w:tcPr>
          <w:p>
            <w:r>
              <w:rPr/>
              <w:t>5</w:t>
            </w:r>
          </w:p>
        </w:tc>
        <w:tc>
          <w:tcPr>
            <w:tcW w:type="dxa" w:w="3178"/>
          </w:tcPr>
          <w:p>
            <w:r>
              <w:rPr/>
              <w:t>参加采购活动前3年内，在经营活动中没有重大违法记录</w:t>
            </w:r>
          </w:p>
        </w:tc>
        <w:tc>
          <w:tcPr>
            <w:tcW w:type="dxa" w:w="4238"/>
          </w:tcPr>
          <w:p>
            <w:r>
              <w:rPr/>
              <w:t>提供《投标人资格声明函》。</w:t>
            </w:r>
          </w:p>
        </w:tc>
      </w:tr>
      <w:tr>
        <w:tc>
          <w:tcPr>
            <w:tcW w:type="dxa" w:w="890"/>
          </w:tcPr>
          <w:p>
            <w:r>
              <w:rPr/>
              <w:t>6</w:t>
            </w:r>
          </w:p>
        </w:tc>
        <w:tc>
          <w:tcPr>
            <w:tcW w:type="dxa" w:w="3178"/>
          </w:tcPr>
          <w:p>
            <w:r>
              <w:rPr/>
              <w:t>信用记录</w:t>
            </w:r>
          </w:p>
        </w:tc>
        <w:tc>
          <w:tcPr>
            <w:tcW w:type="dxa" w:w="4238"/>
          </w:tcPr>
          <w:p>
            <w:r>
              <w:rPr/>
              <w:t>投标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评审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单位负责人为同一人或者存在直接控股、管理关系的不同供应商，不得参加同一合同项下的政府采购活动。（提供《投标人资格声明函》）</w:t>
            </w:r>
          </w:p>
        </w:tc>
        <w:tc>
          <w:tcPr>
            <w:tcW w:type="dxa" w:w="4238"/>
          </w:tcPr>
          <w:p>
            <w:r>
              <w:rPr/>
              <w:t>单位负责人为同一人或者存在直接控股、管理关系的不同供应商，不得参加同一合同项下的政府采购活动。（提供《投标人资格声明函》）</w:t>
            </w:r>
          </w:p>
        </w:tc>
      </w:tr>
      <w:tr>
        <w:tc>
          <w:tcPr>
            <w:tcW w:type="dxa" w:w="890"/>
          </w:tcPr>
          <w:p>
            <w:r>
              <w:rPr/>
              <w:t>8</w:t>
            </w:r>
          </w:p>
        </w:tc>
        <w:tc>
          <w:tcPr>
            <w:tcW w:type="dxa" w:w="3178"/>
          </w:tcPr>
          <w:p>
            <w:r>
              <w:rPr/>
              <w:t>为采购项目提供整体设计、规范编制或者项目管理、监理、检测等服务的供应商，不得再参加该采购项目的其他采购活动。（提供《投标人资格声明函》）</w:t>
            </w:r>
          </w:p>
        </w:tc>
        <w:tc>
          <w:tcPr>
            <w:tcW w:type="dxa" w:w="4238"/>
          </w:tcPr>
          <w:p>
            <w:r>
              <w:rPr/>
              <w:t>为采购项目提供整体设计、规范编制或者项目管理、监理、检测等服务的供应商，不得再参加该采购项目的其他采购活动。（提供《投标人资格声明函》）</w:t>
            </w:r>
          </w:p>
        </w:tc>
      </w:tr>
      <w:tr>
        <w:tc>
          <w:tcPr>
            <w:tcW w:type="dxa" w:w="890"/>
          </w:tcPr>
          <w:p>
            <w:r>
              <w:rPr/>
              <w:t>9</w:t>
            </w:r>
          </w:p>
        </w:tc>
        <w:tc>
          <w:tcPr>
            <w:tcW w:type="dxa" w:w="3178"/>
          </w:tcPr>
          <w:p>
            <w:r>
              <w:rPr/>
              <w:t>促进中小企业发展</w:t>
            </w:r>
          </w:p>
        </w:tc>
        <w:tc>
          <w:tcPr>
            <w:tcW w:type="dxa" w:w="4238"/>
          </w:tcPr>
          <w:p>
            <w:r>
              <w:rPr/>
              <w:t>采购包整体专门面向中小企业。供应商应为中小微企业、监狱企业、残疾人福利性单位。（提供《中小企业声明函》或属于监狱企业的证明材料或《残疾人福利性单位声明函》）。</w:t>
            </w:r>
          </w:p>
        </w:tc>
      </w:tr>
    </w:tbl>
    <w:p/>
    <w:p>
      <w:pPr>
        <w:ind w:firstLine="480"/>
      </w:pPr>
      <w:r>
        <w:rPr/>
        <w:t>表二符合性审查表：</w:t>
      </w:r>
    </w:p>
    <w:p>
      <w:pPr>
        <w:ind w:firstLine="480"/>
      </w:pPr>
    </w:p>
    <w:p/>
    <w:p>
      <w:r>
        <w:rPr/>
        <w:t>采购包1（广州市公安局白云区分局翻译服务采购项目）：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服务期限要求</w:t>
            </w:r>
          </w:p>
        </w:tc>
        <w:tc>
          <w:tcPr>
            <w:tcW w:type="dxa" w:w="4238"/>
          </w:tcPr>
          <w:p>
            <w:r>
              <w:rPr/>
              <w:t>是否满足项目的服务期限要求。</w:t>
            </w:r>
          </w:p>
        </w:tc>
      </w:tr>
      <w:tr>
        <w:tc>
          <w:tcPr>
            <w:tcW w:type="dxa" w:w="890"/>
          </w:tcPr>
          <w:p>
            <w:r>
              <w:rPr/>
              <w:t>2</w:t>
            </w:r>
          </w:p>
        </w:tc>
        <w:tc>
          <w:tcPr>
            <w:tcW w:type="dxa" w:w="3178"/>
          </w:tcPr>
          <w:p>
            <w:r>
              <w:rPr/>
              <w:t>签署盖章要求</w:t>
            </w:r>
          </w:p>
        </w:tc>
        <w:tc>
          <w:tcPr>
            <w:tcW w:type="dxa" w:w="4238"/>
          </w:tcPr>
          <w:p>
            <w:r>
              <w:rPr/>
              <w:t>是否符合招标文件的签署盖章要求。</w:t>
            </w:r>
          </w:p>
        </w:tc>
      </w:tr>
      <w:tr>
        <w:tc>
          <w:tcPr>
            <w:tcW w:type="dxa" w:w="890"/>
          </w:tcPr>
          <w:p>
            <w:r>
              <w:rPr/>
              <w:t>3</w:t>
            </w:r>
          </w:p>
        </w:tc>
        <w:tc>
          <w:tcPr>
            <w:tcW w:type="dxa" w:w="3178"/>
          </w:tcPr>
          <w:p>
            <w:r>
              <w:rPr/>
              <w:t>投标有效期</w:t>
            </w:r>
          </w:p>
        </w:tc>
        <w:tc>
          <w:tcPr>
            <w:tcW w:type="dxa" w:w="4238"/>
          </w:tcPr>
          <w:p>
            <w:r>
              <w:rPr/>
              <w:t>投标有效期是否为90天。</w:t>
            </w:r>
          </w:p>
        </w:tc>
      </w:tr>
      <w:tr>
        <w:tc>
          <w:tcPr>
            <w:tcW w:type="dxa" w:w="890"/>
          </w:tcPr>
          <w:p>
            <w:r>
              <w:rPr/>
              <w:t>4</w:t>
            </w:r>
          </w:p>
        </w:tc>
        <w:tc>
          <w:tcPr>
            <w:tcW w:type="dxa" w:w="3178"/>
          </w:tcPr>
          <w:p>
            <w:r>
              <w:rPr/>
              <w:t>法定代表人证明书/法定代表人授权书</w:t>
            </w:r>
          </w:p>
        </w:tc>
        <w:tc>
          <w:tcPr>
            <w:tcW w:type="dxa" w:w="4238"/>
          </w:tcPr>
          <w:p>
            <w:r>
              <w:rPr/>
              <w:t>是否按规定提交法定代表人证明书/法人授权委托书。</w:t>
            </w:r>
          </w:p>
        </w:tc>
      </w:tr>
      <w:tr>
        <w:tc>
          <w:tcPr>
            <w:tcW w:type="dxa" w:w="890"/>
          </w:tcPr>
          <w:p>
            <w:r>
              <w:rPr/>
              <w:t>5</w:t>
            </w:r>
          </w:p>
        </w:tc>
        <w:tc>
          <w:tcPr>
            <w:tcW w:type="dxa" w:w="3178"/>
          </w:tcPr>
          <w:p>
            <w:r>
              <w:rPr/>
              <w:t>投标报价要求</w:t>
            </w:r>
          </w:p>
        </w:tc>
        <w:tc>
          <w:tcPr>
            <w:tcW w:type="dxa" w:w="4238"/>
          </w:tcPr>
          <w:p>
            <w:r>
              <w:rPr/>
              <w:t>投标报价是否固定唯一，且投标报价没有超过最高限价。</w:t>
            </w:r>
          </w:p>
        </w:tc>
      </w:tr>
      <w:tr>
        <w:tc>
          <w:tcPr>
            <w:tcW w:type="dxa" w:w="890"/>
          </w:tcPr>
          <w:p>
            <w:r>
              <w:rPr/>
              <w:t>6</w:t>
            </w:r>
          </w:p>
        </w:tc>
        <w:tc>
          <w:tcPr>
            <w:tcW w:type="dxa" w:w="3178"/>
          </w:tcPr>
          <w:p>
            <w:r>
              <w:rPr/>
              <w:t>报价合理性</w:t>
            </w:r>
          </w:p>
        </w:tc>
        <w:tc>
          <w:tcPr>
            <w:tcW w:type="dxa" w:w="4238"/>
          </w:tcPr>
          <w:p>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tc>
          <w:tcPr>
            <w:tcW w:type="dxa" w:w="890"/>
          </w:tcPr>
          <w:p>
            <w:r>
              <w:rPr/>
              <w:t>7</w:t>
            </w:r>
          </w:p>
        </w:tc>
        <w:tc>
          <w:tcPr>
            <w:tcW w:type="dxa" w:w="3178"/>
          </w:tcPr>
          <w:p>
            <w:r>
              <w:rPr/>
              <w:t>“★”号条款</w:t>
            </w:r>
          </w:p>
        </w:tc>
        <w:tc>
          <w:tcPr>
            <w:tcW w:type="dxa" w:w="4238"/>
          </w:tcPr>
          <w:p>
            <w:r>
              <w:rPr/>
              <w:t>投标文件是否满足采购人需求的要求，且没有重大偏离（须满足带“★”号条款）。</w:t>
            </w:r>
          </w:p>
        </w:tc>
      </w:tr>
      <w:tr>
        <w:tc>
          <w:tcPr>
            <w:tcW w:type="dxa" w:w="890"/>
          </w:tcPr>
          <w:p>
            <w:r>
              <w:rPr/>
              <w:t>8</w:t>
            </w:r>
          </w:p>
        </w:tc>
        <w:tc>
          <w:tcPr>
            <w:tcW w:type="dxa" w:w="3178"/>
          </w:tcPr>
          <w:p>
            <w:r>
              <w:rPr/>
              <w:t>附加条件</w:t>
            </w:r>
          </w:p>
        </w:tc>
        <w:tc>
          <w:tcPr>
            <w:tcW w:type="dxa" w:w="4238"/>
          </w:tcPr>
          <w:p>
            <w:r>
              <w:rPr/>
              <w:t>投标文件未含有采购人不可接受的附加条件的。</w:t>
            </w:r>
          </w:p>
        </w:tc>
      </w:tr>
      <w:tr>
        <w:tc>
          <w:tcPr>
            <w:tcW w:type="dxa" w:w="890"/>
          </w:tcPr>
          <w:p>
            <w:r>
              <w:rPr/>
              <w:t>9</w:t>
            </w:r>
          </w:p>
        </w:tc>
        <w:tc>
          <w:tcPr>
            <w:tcW w:type="dxa" w:w="3178"/>
          </w:tcPr>
          <w:p>
            <w:r>
              <w:rPr/>
              <w:t>其他无效情形</w:t>
            </w:r>
          </w:p>
        </w:tc>
        <w:tc>
          <w:tcPr>
            <w:tcW w:type="dxa" w:w="4238"/>
          </w:tcPr>
          <w:p>
            <w:r>
              <w:rPr/>
              <w:t>未发现投标文件存在法律、法规和招标文件中规定的投标无效情形。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广州市公安局白云区分局翻译服务采购项目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技术部分65.0分</w:t>
            </w:r>
          </w:p>
          <w:p>
            <w:r>
              <w:rPr/>
              <w:t>报价得分10.0分</w:t>
            </w:r>
          </w:p>
        </w:tc>
      </w:tr>
      <w:tr>
        <w:tc>
          <w:tcPr>
            <w:tcW w:type="dxa" w:w="922"/>
            <w:gridSpan w:val="2"/>
            <w:vMerge w:val="restart"/>
          </w:tcPr>
          <w:p>
            <w:pPr>
              <w:jc w:val="center"/>
            </w:pPr>
            <w:r>
              <w:rPr/>
              <w:t>技术部分</w:t>
            </w:r>
          </w:p>
        </w:tc>
        <w:tc>
          <w:tcPr>
            <w:tcW w:type="dxa" w:w="2307"/>
          </w:tcPr>
          <w:p>
            <w:pPr>
              <w:jc w:val="left"/>
            </w:pPr>
            <w:r>
              <w:rPr/>
              <w:t>投标人对项目总体认识情况 (10.0分)</w:t>
            </w:r>
            <w:r>
              <w:rPr/>
              <w:t>，（等次分值选择：</w:t>
            </w:r>
            <w:r>
              <w:rPr/>
              <w:t>0.0;</w:t>
            </w:r>
            <w:r>
              <w:rPr/>
              <w:t>2.0;</w:t>
            </w:r>
            <w:r>
              <w:rPr/>
              <w:t>6.0;</w:t>
            </w:r>
            <w:r>
              <w:rPr/>
              <w:t>10.0;</w:t>
            </w:r>
            <w:r>
              <w:rPr/>
              <w:t>）</w:t>
            </w:r>
          </w:p>
        </w:tc>
        <w:tc>
          <w:tcPr>
            <w:tcW w:type="dxa" w:w="5076"/>
          </w:tcPr>
          <w:p>
            <w:pPr>
              <w:jc w:val="left"/>
            </w:pPr>
            <w:r>
              <w:rPr/>
              <w:t>投标人对项目总体认识情况包括但不限于： ①项目总体认识情况； ②重难点分析。 根据投标人对项目总体认识情况进行评审： （1）对项目总体认识非常全面深刻，描述非常完整清晰，重难点分析非常具体的，得10分； （2）对项目总体认识较为全面深刻，描述较为完整清晰，重难点分析较为具体的，得6分； （3）对项目总体认识不够全面深刻，描述不够清晰，重难点分析较差，得2分； （4）对本项目情况没有认知的，不得分。</w:t>
            </w:r>
          </w:p>
        </w:tc>
      </w:tr>
      <w:tr>
        <w:tc>
          <w:tcPr>
            <w:tcW w:type="dxa" w:w="922"/>
            <w:gridSpan w:val="2"/>
            <w:vMerge/>
          </w:tcPr>
          <w:p/>
        </w:tc>
        <w:tc>
          <w:tcPr>
            <w:tcW w:type="dxa" w:w="2307"/>
          </w:tcPr>
          <w:p>
            <w:pPr>
              <w:jc w:val="left"/>
            </w:pPr>
            <w:r>
              <w:rPr/>
              <w:t>保密机制 (10.0分)</w:t>
            </w:r>
            <w:r>
              <w:rPr/>
              <w:t>，（等次分值选择：</w:t>
            </w:r>
            <w:r>
              <w:rPr/>
              <w:t>0.0;</w:t>
            </w:r>
            <w:r>
              <w:rPr/>
              <w:t>2.0;</w:t>
            </w:r>
            <w:r>
              <w:rPr/>
              <w:t>6.0;</w:t>
            </w:r>
            <w:r>
              <w:rPr/>
              <w:t>10.0;</w:t>
            </w:r>
            <w:r>
              <w:rPr/>
              <w:t>）</w:t>
            </w:r>
          </w:p>
        </w:tc>
        <w:tc>
          <w:tcPr>
            <w:tcW w:type="dxa" w:w="5076"/>
          </w:tcPr>
          <w:p>
            <w:pPr>
              <w:jc w:val="left"/>
            </w:pPr>
            <w:r>
              <w:rPr/>
              <w:t>保密机制包含但不限于以下内容：①保密责任制度；②保密措施；③保密培训；④紧急方案；⑤签约机制及记录。 （1）保密机制完善齐全，可操作性强，为本项目配备的全部译员均与投标人签订保密协议的得10分； （2）保密机制较完善，可操作性较强，为本项目配备的全部译员均与投标人签订保密协议的得6分； （3）保密机制完善较齐全，部分译员与投标人签订保密协议的，可操作性较强，得2分； （4）无签订保密协议或未提供的，不得分。 注：必须提供保密协议扫描件。</w:t>
            </w:r>
          </w:p>
        </w:tc>
      </w:tr>
      <w:tr>
        <w:tc>
          <w:tcPr>
            <w:tcW w:type="dxa" w:w="922"/>
            <w:gridSpan w:val="2"/>
            <w:vMerge/>
          </w:tcPr>
          <w:p/>
        </w:tc>
        <w:tc>
          <w:tcPr>
            <w:tcW w:type="dxa" w:w="2307"/>
          </w:tcPr>
          <w:p>
            <w:pPr>
              <w:jc w:val="left"/>
            </w:pPr>
            <w:r>
              <w:rPr/>
              <w:t>服务响应时间 (5.0分)</w:t>
            </w:r>
            <w:r>
              <w:rPr/>
              <w:t>，（等次分值选择：</w:t>
            </w:r>
            <w:r>
              <w:rPr/>
              <w:t>0.0;</w:t>
            </w:r>
            <w:r>
              <w:rPr/>
              <w:t>1.0;</w:t>
            </w:r>
            <w:r>
              <w:rPr/>
              <w:t>3.0;</w:t>
            </w:r>
            <w:r>
              <w:rPr/>
              <w:t>5.0;</w:t>
            </w:r>
            <w:r>
              <w:rPr/>
              <w:t>）</w:t>
            </w:r>
          </w:p>
        </w:tc>
        <w:tc>
          <w:tcPr>
            <w:tcW w:type="dxa" w:w="5076"/>
          </w:tcPr>
          <w:p>
            <w:pPr>
              <w:jc w:val="left"/>
            </w:pPr>
            <w:r>
              <w:rPr/>
              <w:t>（1）投标人承诺对采购人的服务通知可在2小时内（含2小时）响应的，得5分； （2）投标人承诺对采购人的服务通知可在3小时内（含3小时）响应的，得3分； （3）投标人承诺对采购人的服务通知可在4小时内（含4小时）响应的，得1分； （4）投标人售后服务承诺对采购人的服务通知超过4小时响应的，得0分； 注：需提供服务响应时间承诺函。</w:t>
            </w:r>
          </w:p>
        </w:tc>
      </w:tr>
      <w:tr>
        <w:tc>
          <w:tcPr>
            <w:tcW w:type="dxa" w:w="922"/>
            <w:gridSpan w:val="2"/>
            <w:vMerge/>
          </w:tcPr>
          <w:p/>
        </w:tc>
        <w:tc>
          <w:tcPr>
            <w:tcW w:type="dxa" w:w="2307"/>
          </w:tcPr>
          <w:p>
            <w:pPr>
              <w:jc w:val="left"/>
            </w:pPr>
            <w:r>
              <w:rPr/>
              <w:t>服务支撑能力法律翻译术语库及管理平台系统 (5.0分)</w:t>
            </w:r>
            <w:r>
              <w:rPr/>
              <w:t>，（等次分值选择：</w:t>
            </w:r>
            <w:r>
              <w:rPr/>
              <w:t>0.0;</w:t>
            </w:r>
            <w:r>
              <w:rPr/>
              <w:t>1.0;</w:t>
            </w:r>
            <w:r>
              <w:rPr/>
              <w:t>3.0;</w:t>
            </w:r>
            <w:r>
              <w:rPr/>
              <w:t>5.0;</w:t>
            </w:r>
            <w:r>
              <w:rPr/>
              <w:t>）</w:t>
            </w:r>
          </w:p>
        </w:tc>
        <w:tc>
          <w:tcPr>
            <w:tcW w:type="dxa" w:w="5076"/>
          </w:tcPr>
          <w:p>
            <w:pPr>
              <w:jc w:val="left"/>
            </w:pPr>
            <w:r>
              <w:rPr/>
              <w:t>投标人具有法律翻译相关术语库、语料库构建的，得2.5分；投标人具有相关进度管理平台系统的，得2.5分，无不得分。 注：须提供投标人自行开发的计算机软件著作权证明或购买平台系统的发票、系统功能截图。</w:t>
            </w:r>
          </w:p>
        </w:tc>
      </w:tr>
      <w:tr>
        <w:tc>
          <w:tcPr>
            <w:tcW w:type="dxa" w:w="922"/>
            <w:gridSpan w:val="2"/>
            <w:vMerge/>
          </w:tcPr>
          <w:p/>
        </w:tc>
        <w:tc>
          <w:tcPr>
            <w:tcW w:type="dxa" w:w="2307"/>
          </w:tcPr>
          <w:p>
            <w:pPr>
              <w:jc w:val="left"/>
            </w:pPr>
            <w:r>
              <w:rPr/>
              <w:t>翻译能力保证情况 (13.0分)</w:t>
            </w:r>
          </w:p>
        </w:tc>
        <w:tc>
          <w:tcPr>
            <w:tcW w:type="dxa" w:w="5076"/>
          </w:tcPr>
          <w:p>
            <w:pPr>
              <w:jc w:val="left"/>
            </w:pPr>
            <w:r>
              <w:rPr/>
              <w:t>为保证翻译需求及质量，投标人为本项目配备的译员需要有满足需求的翻译能力(含英语、日语、德语、俄语、泰语、印尼语、韩语、法语、越南语、维吾尔语、手语、西班牙语、阿拉伯语、意大利语、印地语、葡萄牙语、蒙古语、波兰语、波斯语、土耳其语、缅甸语、乌尔都语、希腊语、柬埔寨语、老挝语、孟加拉语的语种翻译能力)： 译员每具备一项语种翻译能力的，得0.5分，累计最高得13分。 注：一个译员有多种翻译能力的按语种能力可累计得分。该项内容须同时提供以下资料： ①学历证书或口译/笔译证书或少数民族身份证或小语种专业（考试）等级证扫描件； ②译员在投标单位任职的外部证明材料（如与投标单位签订的劳务合同扫描件或加盖政府有关部门印章的在本项目投标截止前6个月内（任意一个月）投标单位代缴个人所得税税单证明材料扫描件或《社会保险参保人员证明》，否则无效。 无法同时提供或证明资料不全的不得分。</w:t>
            </w:r>
          </w:p>
        </w:tc>
      </w:tr>
      <w:tr>
        <w:tc>
          <w:tcPr>
            <w:tcW w:type="dxa" w:w="922"/>
            <w:gridSpan w:val="2"/>
            <w:vMerge/>
          </w:tcPr>
          <w:p/>
        </w:tc>
        <w:tc>
          <w:tcPr>
            <w:tcW w:type="dxa" w:w="2307"/>
          </w:tcPr>
          <w:p>
            <w:pPr>
              <w:jc w:val="left"/>
            </w:pPr>
            <w:r>
              <w:rPr/>
              <w:t>译员选拔管理方案 (6.0分)</w:t>
            </w:r>
            <w:r>
              <w:rPr/>
              <w:t>，（等次分值选择：</w:t>
            </w:r>
            <w:r>
              <w:rPr/>
              <w:t>0.0;</w:t>
            </w:r>
            <w:r>
              <w:rPr/>
              <w:t>2.0;</w:t>
            </w:r>
            <w:r>
              <w:rPr/>
              <w:t>4.0;</w:t>
            </w:r>
            <w:r>
              <w:rPr/>
              <w:t>6.0;</w:t>
            </w:r>
            <w:r>
              <w:rPr/>
              <w:t>）</w:t>
            </w:r>
          </w:p>
        </w:tc>
        <w:tc>
          <w:tcPr>
            <w:tcW w:type="dxa" w:w="5076"/>
          </w:tcPr>
          <w:p>
            <w:pPr>
              <w:jc w:val="left"/>
            </w:pPr>
            <w:r>
              <w:rPr/>
              <w:t>译员选拔管理方案包括但不限于： ①译员选拔方式； ②译员考核情况； ③译员管理情况。 根据投标人提供的译员考核、选拔及管理方案进行评审： （1）译员考核、选拔及管理情况非常具体、完善、合理的，得6分； （2）译员考核、选拔及管理情况较为具体、完善、合理的，得4分； （3）译员考核、选拔及管理方案较为简单的，得2分； （4）无译员招募、培养、考核及管理方案的，不得分。</w:t>
            </w:r>
          </w:p>
        </w:tc>
      </w:tr>
      <w:tr>
        <w:tc>
          <w:tcPr>
            <w:tcW w:type="dxa" w:w="922"/>
            <w:gridSpan w:val="2"/>
            <w:vMerge/>
          </w:tcPr>
          <w:p/>
        </w:tc>
        <w:tc>
          <w:tcPr>
            <w:tcW w:type="dxa" w:w="2307"/>
          </w:tcPr>
          <w:p>
            <w:pPr>
              <w:jc w:val="left"/>
            </w:pPr>
            <w:r>
              <w:rPr/>
              <w:t>译员培训 (5.0分)</w:t>
            </w:r>
            <w:r>
              <w:rPr/>
              <w:t>，（等次分值选择：</w:t>
            </w:r>
            <w:r>
              <w:rPr/>
              <w:t>0.0;</w:t>
            </w:r>
            <w:r>
              <w:rPr/>
              <w:t>1.0;</w:t>
            </w:r>
            <w:r>
              <w:rPr/>
              <w:t>4.0;</w:t>
            </w:r>
            <w:r>
              <w:rPr/>
              <w:t>5.0;</w:t>
            </w:r>
            <w:r>
              <w:rPr/>
              <w:t>）</w:t>
            </w:r>
          </w:p>
        </w:tc>
        <w:tc>
          <w:tcPr>
            <w:tcW w:type="dxa" w:w="5076"/>
          </w:tcPr>
          <w:p>
            <w:pPr>
              <w:jc w:val="left"/>
            </w:pPr>
            <w:r>
              <w:rPr/>
              <w:t>根据投标人提供的译员培训方案，包含但不限于： ①培训内容； ②培训方式及制度； ③培训时长； ④培训频率等进行评审： （1）译员培训内容丰富，可行性高，得5分； （2）译员培训内容较丰富，可行性较高，得3分； （3）译员培训内容不够丰富，可行性一般，得1分； （4）无提供不得分。</w:t>
            </w:r>
          </w:p>
        </w:tc>
      </w:tr>
      <w:tr>
        <w:tc>
          <w:tcPr>
            <w:tcW w:type="dxa" w:w="922"/>
            <w:gridSpan w:val="2"/>
            <w:vMerge/>
          </w:tcPr>
          <w:p/>
        </w:tc>
        <w:tc>
          <w:tcPr>
            <w:tcW w:type="dxa" w:w="2307"/>
          </w:tcPr>
          <w:p>
            <w:pPr>
              <w:jc w:val="left"/>
            </w:pPr>
            <w:r>
              <w:rPr/>
              <w:t>译员储备情况 (6.0分)</w:t>
            </w:r>
          </w:p>
        </w:tc>
        <w:tc>
          <w:tcPr>
            <w:tcW w:type="dxa" w:w="5076"/>
          </w:tcPr>
          <w:p>
            <w:pPr>
              <w:jc w:val="left"/>
            </w:pPr>
            <w:r>
              <w:rPr/>
              <w:t>译员储备情况： 与高校签署合作协议且在有效期内，每一所高校合作协议，得0.5分，累计最高的，得6分。 上述有效期包含在本项目的服务期限内。注：提供证明材料加盖公章。</w:t>
            </w:r>
          </w:p>
        </w:tc>
      </w:tr>
      <w:tr>
        <w:tc>
          <w:tcPr>
            <w:tcW w:type="dxa" w:w="922"/>
            <w:gridSpan w:val="2"/>
            <w:vMerge/>
          </w:tcPr>
          <w:p/>
        </w:tc>
        <w:tc>
          <w:tcPr>
            <w:tcW w:type="dxa" w:w="2307"/>
          </w:tcPr>
          <w:p>
            <w:pPr>
              <w:jc w:val="left"/>
            </w:pPr>
            <w:r>
              <w:rPr/>
              <w:t>对本项目的服务管控保障方案 (5.0分)</w:t>
            </w:r>
            <w:r>
              <w:rPr/>
              <w:t>，（等次分值选择：</w:t>
            </w:r>
            <w:r>
              <w:rPr/>
              <w:t>0.0;</w:t>
            </w:r>
            <w:r>
              <w:rPr/>
              <w:t>1.0;</w:t>
            </w:r>
            <w:r>
              <w:rPr/>
              <w:t>3.0;</w:t>
            </w:r>
            <w:r>
              <w:rPr/>
              <w:t>5.0;</w:t>
            </w:r>
            <w:r>
              <w:rPr/>
              <w:t>）</w:t>
            </w:r>
          </w:p>
        </w:tc>
        <w:tc>
          <w:tcPr>
            <w:tcW w:type="dxa" w:w="5076"/>
          </w:tcPr>
          <w:p>
            <w:pPr>
              <w:jc w:val="left"/>
            </w:pPr>
            <w:r>
              <w:rPr/>
              <w:t>服务管控保障方案包含但不限于以下内容： ①质量控制保障方案②翻译项目运作管理③翻译服务流程控制（包括口、笔译）④纠正措施控制⑤应急管理预案。 （1）方案较全面、具体、可行性较强，得5分； （2）方案较完整、可行性强的，得3分； （3）方案不够完整，可行性一般，得1分； （4）无提供方案或描述非常简单的，不得分。</w:t>
            </w:r>
          </w:p>
        </w:tc>
      </w:tr>
      <w:tr>
        <w:tc>
          <w:tcPr>
            <w:tcW w:type="dxa" w:w="922"/>
            <w:gridSpan w:val="2"/>
            <w:vMerge w:val="restart"/>
          </w:tcPr>
          <w:p>
            <w:pPr>
              <w:jc w:val="center"/>
            </w:pPr>
            <w:r>
              <w:rPr/>
              <w:t>商务部分</w:t>
            </w:r>
          </w:p>
        </w:tc>
        <w:tc>
          <w:tcPr>
            <w:tcW w:type="dxa" w:w="2307"/>
          </w:tcPr>
          <w:p>
            <w:pPr>
              <w:jc w:val="left"/>
            </w:pPr>
            <w:r>
              <w:rPr/>
              <w:t>同类项目服务成功经验 (6.0分)</w:t>
            </w:r>
          </w:p>
        </w:tc>
        <w:tc>
          <w:tcPr>
            <w:tcW w:type="dxa" w:w="5076"/>
          </w:tcPr>
          <w:p>
            <w:pPr>
              <w:jc w:val="left"/>
            </w:pPr>
            <w:r>
              <w:rPr/>
              <w:t>已完成的同类项目经验:投标人自2018年1月1日至今，每完成1项同类翻译业绩得0.5分，最高得6分。无或其他得0分。 注：须同时提供合同扫描件及投标人开具的发票扫描件，提供证明资料不全的不计分。</w:t>
            </w:r>
          </w:p>
        </w:tc>
      </w:tr>
      <w:tr>
        <w:tc>
          <w:tcPr>
            <w:tcW w:type="dxa" w:w="922"/>
            <w:gridSpan w:val="2"/>
            <w:vMerge/>
          </w:tcPr>
          <w:p/>
        </w:tc>
        <w:tc>
          <w:tcPr>
            <w:tcW w:type="dxa" w:w="2307"/>
          </w:tcPr>
          <w:p>
            <w:pPr>
              <w:jc w:val="left"/>
            </w:pPr>
            <w:r>
              <w:rPr/>
              <w:t>用户满意度评价 (6.0分)</w:t>
            </w:r>
          </w:p>
        </w:tc>
        <w:tc>
          <w:tcPr>
            <w:tcW w:type="dxa" w:w="5076"/>
          </w:tcPr>
          <w:p>
            <w:pPr>
              <w:jc w:val="left"/>
            </w:pPr>
            <w:r>
              <w:rPr/>
              <w:t>投标人提供符合上述要求的2018年1月1日以来的已完成同类项目经验的用户单位出具的满意度评价，评价情况至少须为“满意或类似好评”的每提供一个得0.5分，最高得6分。 注：提供客户评价文件（如：满意度调查表）扫描件。</w:t>
            </w:r>
          </w:p>
        </w:tc>
      </w:tr>
      <w:tr>
        <w:tc>
          <w:tcPr>
            <w:tcW w:type="dxa" w:w="922"/>
            <w:gridSpan w:val="2"/>
            <w:vMerge/>
          </w:tcPr>
          <w:p/>
        </w:tc>
        <w:tc>
          <w:tcPr>
            <w:tcW w:type="dxa" w:w="2307"/>
          </w:tcPr>
          <w:p>
            <w:pPr>
              <w:jc w:val="left"/>
            </w:pPr>
            <w:r>
              <w:rPr/>
              <w:t>质量管理体系认证情况 (3.0分)</w:t>
            </w:r>
          </w:p>
        </w:tc>
        <w:tc>
          <w:tcPr>
            <w:tcW w:type="dxa" w:w="5076"/>
          </w:tcPr>
          <w:p>
            <w:pPr>
              <w:jc w:val="left"/>
            </w:pPr>
            <w:r>
              <w:rPr/>
              <w:t>投标人获得有效的质量管理体系认证证书的，得3分； 注：须同时提供有效期内的认证证书复印件或网页查询打印页（网址以http://www.cnca.gov.cn/网站公布为准，网页查询打印页须能清晰看出查询路径），如公开信息中无法查询或与公开信息不一致的不计分。</w:t>
            </w:r>
          </w:p>
        </w:tc>
      </w:tr>
      <w:tr>
        <w:tc>
          <w:tcPr>
            <w:tcW w:type="dxa" w:w="922"/>
            <w:gridSpan w:val="2"/>
            <w:vMerge/>
          </w:tcPr>
          <w:p/>
        </w:tc>
        <w:tc>
          <w:tcPr>
            <w:tcW w:type="dxa" w:w="2307"/>
          </w:tcPr>
          <w:p>
            <w:pPr>
              <w:jc w:val="left"/>
            </w:pPr>
            <w:r>
              <w:rPr/>
              <w:t>服务质量情况 (5.0分)</w:t>
            </w:r>
          </w:p>
        </w:tc>
        <w:tc>
          <w:tcPr>
            <w:tcW w:type="dxa" w:w="5076"/>
          </w:tcPr>
          <w:p>
            <w:pPr>
              <w:jc w:val="left"/>
            </w:pPr>
            <w:r>
              <w:rPr/>
              <w:t>投标人获得有效的“服务质量评价体系认证证书”等级的：（1）5A级的，得5分；（2）4A级的，得3分；（3）3A级的，得1分；（4）无或其他得0分。 注：须提供有效期内的认证证书复印件或网页查询打印页（网址以http://www.cnca.gov.cn/网站公布为准，网页查询打印页须能清晰看出查询路径），如公开信息中无法查询或与公开信息不一致的，投标人必须提供发证机构出具的证明函。提供证明资料不全的不计分。</w:t>
            </w:r>
          </w:p>
        </w:tc>
      </w:tr>
      <w:tr>
        <w:tc>
          <w:tcPr>
            <w:tcW w:type="dxa" w:w="922"/>
            <w:gridSpan w:val="2"/>
            <w:vMerge/>
          </w:tcPr>
          <w:p/>
        </w:tc>
        <w:tc>
          <w:tcPr>
            <w:tcW w:type="dxa" w:w="2307"/>
          </w:tcPr>
          <w:p>
            <w:pPr>
              <w:jc w:val="left"/>
            </w:pPr>
            <w:r>
              <w:rPr/>
              <w:t>履约能力情况 (3.0分)</w:t>
            </w:r>
          </w:p>
        </w:tc>
        <w:tc>
          <w:tcPr>
            <w:tcW w:type="dxa" w:w="5076"/>
          </w:tcPr>
          <w:p>
            <w:pPr>
              <w:jc w:val="left"/>
            </w:pPr>
            <w:r>
              <w:rPr/>
              <w:t>投标人获得有效的“履约能力评价体系认证证书”等级的：（1）5A级的，得3分；（2）4A级的，得2分；（3）3A级的，得1分；（4）无或其他得0分。 注：须提供有效期内的认证证书复印件或网页查询打印页（网址以http://www.cnca.gov.cn/网站公布为准，网页查询打印页须能清晰看出查询路径），如公开信息中无法查询或与公开信息不一致的，投标人必须提供发证机构出具的证明函。提供证明资料不全的不计分。</w:t>
            </w:r>
          </w:p>
        </w:tc>
      </w:tr>
      <w:tr>
        <w:tc>
          <w:tcPr>
            <w:tcW w:type="dxa" w:w="922"/>
            <w:gridSpan w:val="2"/>
            <w:vMerge/>
          </w:tcPr>
          <w:p/>
        </w:tc>
        <w:tc>
          <w:tcPr>
            <w:tcW w:type="dxa" w:w="2307"/>
          </w:tcPr>
          <w:p>
            <w:pPr>
              <w:jc w:val="left"/>
            </w:pPr>
            <w:r>
              <w:rPr/>
              <w:t>企业荣誉 (2.0分)</w:t>
            </w:r>
          </w:p>
        </w:tc>
        <w:tc>
          <w:tcPr>
            <w:tcW w:type="dxa" w:w="5076"/>
          </w:tcPr>
          <w:p>
            <w:pPr>
              <w:jc w:val="left"/>
            </w:pPr>
            <w:r>
              <w:rPr/>
              <w:t>投标人获得政府部门或国家有关行业协会颁发的证书，国家级得2分，省级得1分，市级得0.5分，无不得分。 注：不可重复计分，提供有效期内的证书复印件，无提供的不得分。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10 分；有投标报价为 50%，投标报价为 1-50%=50%；以此类推。】 因落实政府采购政策进行价格调整的，以调整后的价格计算评标基准价和投标报价。</w:t>
            </w:r>
          </w:p>
        </w:tc>
      </w:tr>
    </w:tbl>
    <w:p/>
    <w:p>
      <w:r>
        <w:rPr>
          <w:b/>
          <w:sz w:val="24"/>
        </w:rPr>
        <w:t>4.汇总、排序</w:t>
      </w:r>
    </w:p>
    <w:p>
      <w:pPr>
        <w:ind w:firstLine="480"/>
      </w:pPr>
    </w:p>
    <w:p/>
    <w:p>
      <w:r>
        <w:rPr/>
        <w:t>采购包1：</w:t>
      </w:r>
    </w:p>
    <w:p/>
    <w:p>
      <w:r>
        <w:rPr/>
        <w:t>4.1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 4.2评标委员会根据投标人最终得分高低排定名次。评标委员会将综合得分排名第一名的投标人推荐给采购人作为第一中标候选人，综合得分排名第二名的投标人为第二中标候选人。第二名报价高于第一名报价20％（含）以上的，只推荐一名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both"/>
      </w:pPr>
    </w:p>
    <w:p>
      <w:pPr>
        <w:jc w:val="both"/>
      </w:pPr>
    </w:p>
    <w:p>
      <w:pPr>
        <w:jc w:val="both"/>
      </w:pPr>
    </w:p>
    <w:p>
      <w:pPr>
        <w:jc w:val="both"/>
      </w:pPr>
    </w:p>
    <w:p>
      <w:pPr>
        <w:jc w:val="both"/>
      </w:pP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b/>
          <w:color w:val="000000"/>
          <w:sz w:val="54"/>
        </w:rPr>
        <w:t>采购合同书</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r>
        <w:rPr>
          <w:b/>
          <w:color w:val="000000"/>
          <w:sz w:val="30"/>
        </w:rPr>
        <w:t>签约地点：</w:t>
      </w:r>
    </w:p>
    <w:p>
      <w:pPr>
        <w:jc w:val="center"/>
      </w:pPr>
      <w:r>
        <w:rPr>
          <w:b/>
          <w:color w:val="000000"/>
          <w:sz w:val="30"/>
        </w:rPr>
        <w:t>签订日期：   年</w:t>
      </w:r>
      <w:r>
        <w:rPr>
          <w:b/>
          <w:color w:val="000000"/>
          <w:sz w:val="30"/>
        </w:rPr>
        <w:t xml:space="preserve">  </w:t>
      </w:r>
      <w:r>
        <w:rPr>
          <w:b/>
          <w:color w:val="000000"/>
          <w:sz w:val="30"/>
        </w:rPr>
        <w:t>月</w:t>
      </w:r>
      <w:r>
        <w:rPr>
          <w:b/>
          <w:color w:val="000000"/>
          <w:sz w:val="30"/>
        </w:rPr>
        <w:t xml:space="preserve">  </w:t>
      </w:r>
      <w:r>
        <w:rPr>
          <w:b/>
          <w:color w:val="000000"/>
          <w:sz w:val="30"/>
        </w:rPr>
        <w:t>日</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r>
        <w:rPr>
          <w:color w:val="000000"/>
          <w:sz w:val="24"/>
        </w:rPr>
        <w:t>注：此为合同书样本，仅供参考，乙方需根据实际情况与甲方签订相应的合同。</w:t>
      </w:r>
    </w:p>
    <w:p>
      <w:pPr>
        <w:jc w:val="both"/>
      </w:pPr>
      <w:r>
        <w:rPr/>
        <w:t xml:space="preserve"> </w:t>
      </w:r>
    </w:p>
    <w:p>
      <w:pPr>
        <w:jc w:val="both"/>
      </w:pPr>
    </w:p>
    <w:p>
      <w:pPr>
        <w:jc w:val="both"/>
      </w:pPr>
      <w:r>
        <w:rPr>
          <w:color w:val="000000"/>
          <w:sz w:val="24"/>
        </w:rPr>
        <w:t>甲方（采购人）：</w:t>
      </w:r>
    </w:p>
    <w:p>
      <w:pPr>
        <w:jc w:val="both"/>
      </w:pPr>
      <w:r>
        <w:rPr>
          <w:color w:val="000000"/>
          <w:sz w:val="24"/>
        </w:rPr>
        <w:t>乙方（中标人）：</w:t>
      </w:r>
    </w:p>
    <w:p>
      <w:pPr>
        <w:jc w:val="both"/>
      </w:pPr>
      <w:r>
        <w:rPr/>
        <w:t xml:space="preserve"> </w:t>
      </w:r>
    </w:p>
    <w:p>
      <w:pPr>
        <w:ind w:firstLine="480"/>
        <w:jc w:val="both"/>
      </w:pPr>
      <w:r>
        <w:rPr>
          <w:color w:val="000000"/>
          <w:sz w:val="24"/>
        </w:rPr>
        <w:t>根据《中华人民共和国民法典》、《中华人民共和国政府采购法》及“广州市公安局白云区分局翻译服务采购项目”（项目编号：GZCQC2201FG06017）招标文件的要求和招标结果，经甲乙双方协商一致，签订本合同。双方共同遵守如下条款（技术说明及其他有关合同项目的特定信息由合同附件予以说明，合同附件及本项目的招标文件、投标文件等均为本合同不可分割之一部分）：</w:t>
      </w:r>
    </w:p>
    <w:p>
      <w:pPr>
        <w:ind w:firstLine="480"/>
        <w:jc w:val="both"/>
      </w:pPr>
      <w:r>
        <w:rPr/>
        <w:t xml:space="preserve"> </w:t>
      </w:r>
    </w:p>
    <w:p>
      <w:pPr>
        <w:ind w:firstLine="480"/>
        <w:jc w:val="both"/>
      </w:pPr>
    </w:p>
    <w:p>
      <w:pPr>
        <w:jc w:val="both"/>
      </w:pPr>
      <w:r>
        <w:rPr>
          <w:b/>
          <w:sz w:val="24"/>
        </w:rPr>
        <w:t>一、采购标的、数量</w:t>
      </w:r>
    </w:p>
    <w:tbl>
      <w:tblPr>
        <w:tblW w:w="0" w:type="auto"/>
        <w:tblBorders>
          <w:top w:val="none" w:color="000000" w:sz="4"/>
          <w:left w:val="none" w:color="000000" w:sz="4"/>
          <w:bottom w:val="none" w:color="000000" w:sz="4"/>
          <w:right w:val="none" w:color="000000" w:sz="4"/>
          <w:insideH w:val="none"/>
          <w:insideV w:val="none"/>
        </w:tblBorders>
      </w:tblPr>
      <w:tblGrid>
        <w:gridCol w:w="1100"/>
        <w:gridCol w:w="4438"/>
        <w:gridCol w:w="2769"/>
      </w:tblGrid>
      <w:tr>
        <w:tc>
          <w:tcPr>
            <w:tcW w:type="dxa" w:w="1100"/>
            <w:tcBorders>
              <w:top w:val="single" w:color="000000" w:sz="4"/>
              <w:left w:val="single" w:color="000000" w:sz="4"/>
              <w:bottom w:val="single" w:color="000000" w:sz="4"/>
              <w:right w:val="single" w:color="000000" w:sz="4"/>
            </w:tcBorders>
          </w:tcPr>
          <w:p>
            <w:pPr>
              <w:jc w:val="center"/>
            </w:pPr>
            <w:r>
              <w:rPr>
                <w:sz w:val="24"/>
              </w:rPr>
              <w:t>序号</w:t>
            </w:r>
          </w:p>
        </w:tc>
        <w:tc>
          <w:tcPr>
            <w:tcW w:type="dxa" w:w="4438"/>
            <w:tcBorders>
              <w:top w:val="single" w:color="000000" w:sz="4"/>
              <w:left w:val="none" w:color="000000" w:sz="4"/>
              <w:bottom w:val="single" w:color="000000" w:sz="4"/>
              <w:right w:val="single" w:color="000000" w:sz="4"/>
            </w:tcBorders>
          </w:tcPr>
          <w:p>
            <w:pPr>
              <w:jc w:val="center"/>
            </w:pPr>
            <w:r>
              <w:rPr>
                <w:sz w:val="24"/>
              </w:rPr>
              <w:t>采购标的</w:t>
            </w:r>
          </w:p>
        </w:tc>
        <w:tc>
          <w:tcPr>
            <w:tcW w:type="dxa" w:w="2769"/>
            <w:tcBorders>
              <w:top w:val="single" w:color="000000" w:sz="4"/>
              <w:left w:val="none" w:color="000000" w:sz="4"/>
              <w:bottom w:val="single" w:color="000000" w:sz="4"/>
              <w:right w:val="single" w:color="000000" w:sz="4"/>
            </w:tcBorders>
          </w:tcPr>
          <w:p>
            <w:pPr>
              <w:jc w:val="center"/>
            </w:pPr>
            <w:r>
              <w:rPr>
                <w:sz w:val="24"/>
              </w:rPr>
              <w:t>数量</w:t>
            </w:r>
          </w:p>
        </w:tc>
      </w:tr>
      <w:tr>
        <w:tc>
          <w:tcPr>
            <w:tcW w:type="dxa" w:w="1100"/>
            <w:tcBorders>
              <w:top w:val="none" w:color="000000" w:sz="4"/>
              <w:left w:val="single" w:color="000000" w:sz="4"/>
              <w:bottom w:val="single" w:color="000000" w:sz="4"/>
              <w:right w:val="single" w:color="000000" w:sz="4"/>
            </w:tcBorders>
          </w:tcPr>
          <w:p>
            <w:pPr>
              <w:jc w:val="center"/>
            </w:pPr>
            <w:r>
              <w:rPr>
                <w:sz w:val="24"/>
              </w:rPr>
              <w:t>1</w:t>
            </w:r>
          </w:p>
        </w:tc>
        <w:tc>
          <w:tcPr>
            <w:tcW w:type="dxa" w:w="4438"/>
            <w:tcBorders>
              <w:top w:val="none" w:color="000000" w:sz="4"/>
              <w:left w:val="none" w:color="000000" w:sz="4"/>
              <w:bottom w:val="single" w:color="000000" w:sz="4"/>
              <w:right w:val="single" w:color="000000" w:sz="4"/>
            </w:tcBorders>
          </w:tcPr>
          <w:p>
            <w:pPr>
              <w:jc w:val="center"/>
            </w:pPr>
          </w:p>
        </w:tc>
        <w:tc>
          <w:tcPr>
            <w:tcW w:type="dxa" w:w="2769"/>
            <w:tcBorders>
              <w:top w:val="none" w:color="000000" w:sz="4"/>
              <w:left w:val="none" w:color="000000" w:sz="4"/>
              <w:bottom w:val="single" w:color="000000" w:sz="4"/>
              <w:right w:val="single" w:color="000000" w:sz="4"/>
            </w:tcBorders>
          </w:tcPr>
          <w:p>
            <w:pPr>
              <w:jc w:val="center"/>
            </w:pPr>
          </w:p>
        </w:tc>
      </w:tr>
      <w:tr>
        <w:tc>
          <w:tcPr>
            <w:tcW w:type="dxa" w:w="1100"/>
            <w:tcBorders>
              <w:top w:val="none" w:color="000000" w:sz="4"/>
              <w:left w:val="single" w:color="000000" w:sz="4"/>
              <w:bottom w:val="single" w:color="000000" w:sz="4"/>
              <w:right w:val="single" w:color="000000" w:sz="4"/>
            </w:tcBorders>
          </w:tcPr>
          <w:p>
            <w:pPr>
              <w:jc w:val="center"/>
            </w:pPr>
            <w:r>
              <w:rPr>
                <w:sz w:val="24"/>
              </w:rPr>
              <w:t>2</w:t>
            </w:r>
          </w:p>
        </w:tc>
        <w:tc>
          <w:tcPr>
            <w:tcW w:type="dxa" w:w="4438"/>
            <w:tcBorders>
              <w:top w:val="none" w:color="000000" w:sz="4"/>
              <w:left w:val="none" w:color="000000" w:sz="4"/>
              <w:bottom w:val="single" w:color="000000" w:sz="4"/>
              <w:right w:val="single" w:color="000000" w:sz="4"/>
            </w:tcBorders>
          </w:tcPr>
          <w:p>
            <w:pPr>
              <w:jc w:val="center"/>
            </w:pPr>
          </w:p>
        </w:tc>
        <w:tc>
          <w:tcPr>
            <w:tcW w:type="dxa" w:w="2769"/>
            <w:tcBorders>
              <w:top w:val="none" w:color="000000" w:sz="4"/>
              <w:left w:val="none" w:color="000000" w:sz="4"/>
              <w:bottom w:val="single" w:color="000000" w:sz="4"/>
              <w:right w:val="single" w:color="000000" w:sz="4"/>
            </w:tcBorders>
          </w:tcPr>
          <w:p>
            <w:pPr>
              <w:jc w:val="center"/>
            </w:pPr>
          </w:p>
        </w:tc>
      </w:tr>
    </w:tbl>
    <w:p>
      <w:pPr>
        <w:ind w:firstLine="480"/>
        <w:jc w:val="both"/>
      </w:pPr>
    </w:p>
    <w:p>
      <w:pPr>
        <w:jc w:val="both"/>
      </w:pPr>
      <w:r>
        <w:rPr>
          <w:b/>
          <w:sz w:val="24"/>
        </w:rPr>
        <w:t>二、合同金额</w:t>
      </w:r>
    </w:p>
    <w:p>
      <w:pPr>
        <w:ind w:firstLine="480"/>
        <w:jc w:val="both"/>
      </w:pPr>
      <w:r>
        <w:rPr>
          <w:color w:val="000000"/>
          <w:sz w:val="24"/>
        </w:rPr>
        <w:t>合同金额为（大写）：_________________元（￥_______________元）；</w:t>
      </w:r>
    </w:p>
    <w:p>
      <w:pPr>
        <w:ind w:firstLine="480"/>
        <w:jc w:val="both"/>
      </w:pPr>
      <w:r>
        <w:rPr>
          <w:color w:val="000000"/>
          <w:sz w:val="24"/>
        </w:rPr>
        <w:t>合同下浮率：_________________%。</w:t>
      </w:r>
    </w:p>
    <w:p>
      <w:pPr>
        <w:ind w:firstLine="480"/>
        <w:jc w:val="both"/>
      </w:pPr>
    </w:p>
    <w:p>
      <w:pPr>
        <w:jc w:val="both"/>
      </w:pPr>
      <w:r>
        <w:rPr>
          <w:b/>
          <w:sz w:val="24"/>
        </w:rPr>
        <w:t>三、服务范围</w:t>
      </w:r>
    </w:p>
    <w:p>
      <w:pPr>
        <w:ind w:firstLine="480"/>
        <w:jc w:val="both"/>
      </w:pPr>
      <w:r>
        <w:rPr>
          <w:color w:val="000000"/>
          <w:sz w:val="24"/>
        </w:rPr>
        <w:t>甲方聘请乙方提供以下服务：</w:t>
      </w:r>
    </w:p>
    <w:p>
      <w:pPr>
        <w:ind w:firstLine="480"/>
        <w:jc w:val="both"/>
      </w:pPr>
      <w:r>
        <w:rPr>
          <w:color w:val="000000"/>
          <w:sz w:val="24"/>
        </w:rPr>
        <w:t>1</w:t>
      </w:r>
      <w:r>
        <w:rPr>
          <w:color w:val="000000"/>
          <w:sz w:val="24"/>
        </w:rPr>
        <w:t>．本合同项下的服务指。</w:t>
      </w:r>
    </w:p>
    <w:p>
      <w:pPr>
        <w:ind w:firstLine="480"/>
        <w:jc w:val="both"/>
      </w:pPr>
      <w:r>
        <w:rPr>
          <w:color w:val="000000"/>
          <w:sz w:val="24"/>
        </w:rPr>
        <w:t>2</w:t>
      </w:r>
      <w:r>
        <w:rPr>
          <w:color w:val="000000"/>
          <w:sz w:val="24"/>
        </w:rPr>
        <w:t>．……</w:t>
      </w:r>
    </w:p>
    <w:p>
      <w:pPr>
        <w:ind w:firstLine="480"/>
        <w:jc w:val="both"/>
      </w:pPr>
      <w:r>
        <w:rPr>
          <w:color w:val="000000"/>
          <w:sz w:val="24"/>
        </w:rPr>
        <w:t>3</w:t>
      </w:r>
      <w:r>
        <w:rPr>
          <w:color w:val="000000"/>
          <w:sz w:val="24"/>
        </w:rPr>
        <w:t>．……</w:t>
      </w:r>
    </w:p>
    <w:p>
      <w:pPr>
        <w:ind w:firstLine="480"/>
        <w:jc w:val="both"/>
      </w:pPr>
    </w:p>
    <w:p>
      <w:pPr>
        <w:jc w:val="both"/>
      </w:pPr>
      <w:r>
        <w:rPr>
          <w:b/>
          <w:sz w:val="24"/>
        </w:rPr>
        <w:t>四、甲方乙方的权利和义务</w:t>
      </w:r>
    </w:p>
    <w:p>
      <w:pPr>
        <w:ind w:firstLine="480"/>
        <w:jc w:val="both"/>
      </w:pPr>
      <w:r>
        <w:rPr>
          <w:color w:val="000000"/>
          <w:sz w:val="24"/>
        </w:rPr>
        <w:t>（一）甲方的权利和义务</w:t>
      </w:r>
    </w:p>
    <w:p>
      <w:pPr>
        <w:ind w:firstLine="480"/>
        <w:jc w:val="both"/>
      </w:pPr>
      <w:r>
        <w:rPr>
          <w:color w:val="000000"/>
          <w:sz w:val="24"/>
        </w:rPr>
        <w:t>（二）乙方的权利和义务</w:t>
      </w:r>
    </w:p>
    <w:p>
      <w:pPr>
        <w:ind w:firstLine="480"/>
        <w:jc w:val="both"/>
      </w:pPr>
    </w:p>
    <w:p>
      <w:pPr>
        <w:jc w:val="both"/>
      </w:pPr>
      <w:r>
        <w:rPr>
          <w:b/>
          <w:sz w:val="24"/>
        </w:rPr>
        <w:t>五、翻译质量要求</w:t>
      </w:r>
    </w:p>
    <w:p>
      <w:pPr>
        <w:ind w:firstLine="480"/>
        <w:jc w:val="both"/>
      </w:pPr>
      <w:r>
        <w:rPr>
          <w:color w:val="000000"/>
          <w:sz w:val="24"/>
        </w:rPr>
        <w:t>（一） 翻译须准确、简洁、通顺，应符合中华人民共和国相关法律法规的要求及目的语的表达习惯。乙方在理解或重新表达中遇到无法确定之处的，应及时与相关办案人员或负责人沟通。</w:t>
      </w:r>
    </w:p>
    <w:p>
      <w:pPr>
        <w:ind w:firstLine="480"/>
        <w:jc w:val="both"/>
      </w:pPr>
      <w:r>
        <w:rPr>
          <w:color w:val="000000"/>
          <w:sz w:val="24"/>
        </w:rPr>
        <w:t>（二）乙方指派的翻译人员无法胜任口译工作或其口译质量达不到甲方要求的，甲方有权终止乙方指派的翻译人员的口译服务，并要求乙方及时指派新的翻译人员。</w:t>
      </w:r>
    </w:p>
    <w:p>
      <w:pPr>
        <w:ind w:firstLine="480"/>
        <w:jc w:val="both"/>
      </w:pPr>
      <w:r>
        <w:rPr>
          <w:color w:val="000000"/>
          <w:sz w:val="24"/>
        </w:rPr>
        <w:t>（三）乙方应保证翻译质量，翻译不能出现错误。此处的错误是指文件内的数字、姓名、名称、金额等错误以及明显的语法错误，错译、漏译等，但不包括翻译用词、句子结构等表达问题。</w:t>
      </w:r>
    </w:p>
    <w:p>
      <w:pPr>
        <w:ind w:firstLine="480"/>
        <w:jc w:val="both"/>
      </w:pPr>
      <w:r>
        <w:rPr>
          <w:color w:val="000000"/>
          <w:sz w:val="24"/>
        </w:rPr>
        <w:t>（四）笔译出现质量或排版问题的，乙方应承诺在甲方要求的时间内对译文进行免费修改，但甲方新增加或修订部分的翻译服务费需另行计算。</w:t>
      </w:r>
    </w:p>
    <w:p>
      <w:pPr>
        <w:jc w:val="both"/>
      </w:pPr>
      <w:r>
        <w:rPr>
          <w:b/>
          <w:sz w:val="24"/>
        </w:rPr>
        <w:t>六、履行期限及地点和方式：</w:t>
      </w:r>
    </w:p>
    <w:p>
      <w:pPr>
        <w:ind w:firstLine="480"/>
        <w:jc w:val="both"/>
      </w:pPr>
      <w:r>
        <w:rPr>
          <w:color w:val="000000"/>
          <w:sz w:val="24"/>
        </w:rPr>
        <w:t>履行期限：委托服务期限间自______年______月至______年______月止。</w:t>
      </w:r>
    </w:p>
    <w:p>
      <w:pPr>
        <w:ind w:firstLine="480"/>
        <w:jc w:val="both"/>
      </w:pPr>
      <w:r>
        <w:rPr>
          <w:color w:val="000000"/>
          <w:sz w:val="24"/>
        </w:rPr>
        <w:t>履约地点：</w:t>
      </w:r>
      <w:r>
        <w:rPr>
          <w:b/>
          <w:color w:val="000000"/>
          <w:sz w:val="24"/>
          <w:u w:val="single"/>
        </w:rPr>
        <w:t xml:space="preserve">             </w:t>
      </w:r>
    </w:p>
    <w:p>
      <w:pPr>
        <w:ind w:firstLine="480"/>
        <w:jc w:val="both"/>
      </w:pPr>
      <w:r>
        <w:rPr>
          <w:color w:val="000000"/>
          <w:sz w:val="24"/>
        </w:rPr>
        <w:t>方式：</w:t>
      </w:r>
      <w:r>
        <w:rPr>
          <w:b/>
          <w:color w:val="000000"/>
          <w:sz w:val="24"/>
          <w:u w:val="single"/>
        </w:rPr>
        <w:t xml:space="preserve">          </w:t>
      </w:r>
    </w:p>
    <w:p>
      <w:pPr>
        <w:ind w:firstLine="480"/>
        <w:jc w:val="both"/>
      </w:pPr>
    </w:p>
    <w:p>
      <w:pPr>
        <w:jc w:val="both"/>
      </w:pPr>
      <w:r>
        <w:rPr>
          <w:b/>
          <w:sz w:val="24"/>
        </w:rPr>
        <w:t>七、结算方式及履约保证金</w:t>
      </w:r>
    </w:p>
    <w:p>
      <w:pPr>
        <w:ind w:firstLine="480"/>
        <w:jc w:val="both"/>
      </w:pPr>
      <w:r>
        <w:rPr>
          <w:color w:val="000000"/>
          <w:sz w:val="24"/>
        </w:rPr>
        <w:t>（一）合同签订后10个工作日内，乙方以银行保函形式提交合同金额的5%作为履约保证金。若无履约问题，在服务期满后，该保函自动失效。</w:t>
      </w:r>
    </w:p>
    <w:p>
      <w:pPr>
        <w:ind w:firstLine="480"/>
        <w:jc w:val="both"/>
      </w:pPr>
      <w:r>
        <w:rPr>
          <w:color w:val="000000"/>
          <w:sz w:val="24"/>
        </w:rPr>
        <w:t>（二）采取月结方式。乙方在每月中旬前将上月翻译服务详细列表并提供发票给甲方。甲方确认无误后，在15个工作日内办理财政集中支付手续。</w:t>
      </w:r>
    </w:p>
    <w:p>
      <w:pPr>
        <w:ind w:firstLine="480"/>
        <w:jc w:val="both"/>
      </w:pPr>
      <w:r>
        <w:rPr>
          <w:color w:val="000000"/>
          <w:sz w:val="24"/>
        </w:rPr>
        <w:t>（三）结算价=基准价（即附件一《公安系统翻译服务收费标准》相应类别收费单价最高限价）×（1-中标下浮率）×实际发生数量。</w:t>
      </w:r>
    </w:p>
    <w:p>
      <w:pPr>
        <w:ind w:firstLine="480"/>
        <w:jc w:val="both"/>
      </w:pPr>
      <w:r>
        <w:rPr>
          <w:color w:val="000000"/>
          <w:sz w:val="24"/>
        </w:rPr>
        <w:t>（四）因甲方使用的是财政资金，甲方在前款规定的付款时间为向财政集中支付部门提出支付申请的时间（不含财政集中支付部门审核的时间），采购人在上述付款时间内办理财政集中支付手续，即视为甲方已按时付款，如因财政拨付不到位导致的延迟支付，甲方不承担任何违约责任，乙方也不得以此为由延期交货或拒绝提供服务。</w:t>
      </w:r>
    </w:p>
    <w:p>
      <w:pPr>
        <w:ind w:firstLine="480"/>
        <w:jc w:val="both"/>
      </w:pPr>
    </w:p>
    <w:p>
      <w:pPr>
        <w:jc w:val="both"/>
      </w:pPr>
      <w:r>
        <w:rPr>
          <w:b/>
          <w:sz w:val="24"/>
        </w:rPr>
        <w:t>八、知识产权归属</w:t>
      </w:r>
    </w:p>
    <w:p>
      <w:pPr>
        <w:ind w:firstLine="480"/>
        <w:jc w:val="both"/>
      </w:pPr>
      <w:r>
        <w:rPr>
          <w:color w:val="000000"/>
          <w:sz w:val="24"/>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ind w:firstLine="480"/>
        <w:jc w:val="both"/>
      </w:pPr>
    </w:p>
    <w:p>
      <w:pPr>
        <w:jc w:val="both"/>
      </w:pPr>
      <w:r>
        <w:rPr>
          <w:b/>
          <w:sz w:val="24"/>
        </w:rPr>
        <w:t>九、保密义务</w:t>
      </w:r>
    </w:p>
    <w:p>
      <w:pPr>
        <w:ind w:firstLine="480"/>
        <w:jc w:val="both"/>
      </w:pPr>
      <w:r>
        <w:rPr>
          <w:color w:val="000000"/>
          <w:sz w:val="24"/>
        </w:rPr>
        <w:t>乙方应签订附件二《翻译机构保密承诺书》，承诺对甲方提供的案件情况、翻译资料等负有保密义务，不得以任何方式将服务内容提供给第三方。如因乙方或其翻译人员违反保密义务，甲方将依据《中华人民共和国保守国家秘密法》、《中华人民共和国刑法》等有关法律、法规的规定追究乙方法律责任。</w:t>
      </w:r>
    </w:p>
    <w:p>
      <w:pPr>
        <w:ind w:firstLine="480"/>
        <w:jc w:val="both"/>
      </w:pPr>
    </w:p>
    <w:p>
      <w:pPr>
        <w:jc w:val="both"/>
      </w:pPr>
      <w:r>
        <w:rPr>
          <w:b/>
          <w:sz w:val="24"/>
        </w:rPr>
        <w:t>十、违约责任与其他事项</w:t>
      </w:r>
    </w:p>
    <w:p>
      <w:pPr>
        <w:ind w:firstLine="480"/>
        <w:jc w:val="both"/>
      </w:pPr>
      <w:r>
        <w:rPr>
          <w:color w:val="000000"/>
          <w:sz w:val="24"/>
        </w:rPr>
        <w:t>（一）甲方有权对乙方的翻译质量提出合理建议、意见和投诉，发现问题及时通报乙方进行整改，当对</w:t>
      </w:r>
      <w:r>
        <w:rPr>
          <w:color w:val="000000"/>
          <w:sz w:val="24"/>
        </w:rPr>
        <w:t>乙方</w:t>
      </w:r>
      <w:r>
        <w:rPr>
          <w:color w:val="000000"/>
          <w:sz w:val="24"/>
        </w:rPr>
        <w:t>服务情况合理投诉累计书面3次以上时，甲方有权单方面终止合同并通知对方。</w:t>
      </w:r>
    </w:p>
    <w:p>
      <w:pPr>
        <w:ind w:firstLine="480"/>
        <w:jc w:val="both"/>
      </w:pPr>
      <w:r>
        <w:rPr>
          <w:color w:val="000000"/>
          <w:sz w:val="24"/>
        </w:rPr>
        <w:t>（二）乙方改变名称、地址、法定代表人、联系方式，或终止经营资格，应及时通知甲方。如在终止经营资格后未告知甲方，期间所产生的翻译服务费用由</w:t>
      </w:r>
      <w:r>
        <w:rPr>
          <w:color w:val="000000"/>
          <w:sz w:val="24"/>
        </w:rPr>
        <w:t>乙方</w:t>
      </w:r>
      <w:r>
        <w:rPr>
          <w:color w:val="000000"/>
          <w:sz w:val="24"/>
        </w:rPr>
        <w:t>自行承担。</w:t>
      </w:r>
    </w:p>
    <w:p>
      <w:pPr>
        <w:ind w:firstLine="480"/>
        <w:jc w:val="both"/>
      </w:pPr>
      <w:r>
        <w:rPr>
          <w:color w:val="000000"/>
          <w:sz w:val="24"/>
        </w:rPr>
        <w:t>（三）甲方与</w:t>
      </w:r>
      <w:r>
        <w:rPr>
          <w:color w:val="000000"/>
          <w:sz w:val="24"/>
        </w:rPr>
        <w:t>乙方</w:t>
      </w:r>
      <w:r>
        <w:rPr>
          <w:color w:val="000000"/>
          <w:sz w:val="24"/>
        </w:rPr>
        <w:t>翻译人员之间属于合作关系，不建立劳动关系，乙方翻译人员的工资、社会劳动保险、工伤、侵权等责任，由乙方承担。</w:t>
      </w:r>
    </w:p>
    <w:p>
      <w:pPr>
        <w:ind w:firstLine="480"/>
        <w:jc w:val="both"/>
      </w:pPr>
      <w:r>
        <w:rPr>
          <w:color w:val="000000"/>
          <w:sz w:val="24"/>
        </w:rPr>
        <w:t>（四）本项目的费用由财政集中支付，因财政资金拨款延误而导致甲方逾期付款，甲方不承担逾期付款的违约责任，并且此情况不能作为乙方不继续履行合同的理由。</w:t>
      </w:r>
    </w:p>
    <w:p>
      <w:pPr>
        <w:ind w:firstLine="480"/>
        <w:jc w:val="both"/>
      </w:pPr>
      <w:r>
        <w:rPr>
          <w:color w:val="000000"/>
          <w:sz w:val="24"/>
        </w:rPr>
        <w:t>（五）其它违约责任按《中华人民共和国民法典》处理。</w:t>
      </w:r>
    </w:p>
    <w:p>
      <w:pPr>
        <w:ind w:firstLine="480"/>
        <w:jc w:val="both"/>
      </w:pPr>
    </w:p>
    <w:p>
      <w:pPr>
        <w:jc w:val="both"/>
      </w:pPr>
      <w:r>
        <w:rPr>
          <w:b/>
          <w:sz w:val="24"/>
        </w:rPr>
        <w:t>十一、争端的解决</w:t>
      </w:r>
    </w:p>
    <w:p>
      <w:pPr>
        <w:ind w:firstLine="480"/>
        <w:jc w:val="both"/>
      </w:pPr>
      <w:r>
        <w:rPr>
          <w:color w:val="000000"/>
          <w:sz w:val="24"/>
        </w:rPr>
        <w:t>（一）本合同在执行过程中发生的一切争议，由甲、乙双方共同协商解决，协商不成的，任何一方有权向越秀区人民法院提起民事诉讼。</w:t>
      </w:r>
    </w:p>
    <w:p>
      <w:pPr>
        <w:ind w:firstLine="480"/>
        <w:jc w:val="both"/>
      </w:pPr>
      <w:r>
        <w:rPr>
          <w:color w:val="000000"/>
          <w:sz w:val="24"/>
        </w:rPr>
        <w:t>（二）本合同自甲、乙双方签字并加盖印章之日起生效。但有效期内出现以下情况之一，协议自动终止：（1）乙方终止经营活动的；（2）关于合作事项有新约定，需要变更协议有效期的；（3）根据本协议第八条提前终止的。</w:t>
      </w:r>
    </w:p>
    <w:p>
      <w:pPr>
        <w:ind w:firstLine="480"/>
        <w:jc w:val="both"/>
      </w:pPr>
    </w:p>
    <w:p>
      <w:pPr>
        <w:jc w:val="both"/>
      </w:pPr>
      <w:r>
        <w:rPr>
          <w:b/>
          <w:sz w:val="24"/>
        </w:rPr>
        <w:t>十二、不可抗力</w:t>
      </w:r>
    </w:p>
    <w:p>
      <w:pPr>
        <w:ind w:firstLine="480"/>
        <w:jc w:val="both"/>
      </w:pPr>
      <w:r>
        <w:rPr>
          <w:color w:val="000000"/>
          <w:sz w:val="24"/>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ind w:firstLine="480"/>
        <w:jc w:val="both"/>
      </w:pPr>
    </w:p>
    <w:p>
      <w:pPr>
        <w:jc w:val="both"/>
      </w:pPr>
      <w:r>
        <w:rPr>
          <w:b/>
          <w:sz w:val="24"/>
        </w:rPr>
        <w:t>十三、税费</w:t>
      </w:r>
    </w:p>
    <w:p>
      <w:pPr>
        <w:ind w:firstLine="480"/>
        <w:jc w:val="both"/>
      </w:pPr>
      <w:r>
        <w:rPr>
          <w:color w:val="000000"/>
          <w:sz w:val="24"/>
        </w:rPr>
        <w:t>在中国境内、外发生的与本合同执行有关的一切税费均由乙方负担。</w:t>
      </w:r>
    </w:p>
    <w:p>
      <w:pPr>
        <w:ind w:firstLine="480"/>
        <w:jc w:val="both"/>
      </w:pPr>
    </w:p>
    <w:p>
      <w:pPr>
        <w:jc w:val="both"/>
      </w:pPr>
      <w:r>
        <w:rPr>
          <w:b/>
          <w:sz w:val="24"/>
        </w:rPr>
        <w:t>十四、其它</w:t>
      </w:r>
    </w:p>
    <w:p>
      <w:pPr>
        <w:ind w:firstLine="480"/>
        <w:jc w:val="both"/>
      </w:pPr>
      <w:r>
        <w:rPr>
          <w:color w:val="000000"/>
          <w:sz w:val="24"/>
        </w:rPr>
        <w:t>（一）本合同所有附件、招标文件、投标文件、中标通知书均为合同的有效组成部分，与本合同具有同等法律效力。</w:t>
      </w:r>
    </w:p>
    <w:p>
      <w:pPr>
        <w:ind w:firstLine="480"/>
        <w:jc w:val="both"/>
      </w:pPr>
      <w:r>
        <w:rPr>
          <w:color w:val="000000"/>
          <w:sz w:val="24"/>
        </w:rPr>
        <w:t>（二）在执行本合同的过程中，所有经双方签署确认的文件（包括会议纪要、补充协议、往来信函）即成为本合同的有效组成部分。</w:t>
      </w:r>
    </w:p>
    <w:p>
      <w:pPr>
        <w:ind w:firstLine="480"/>
        <w:jc w:val="both"/>
      </w:pPr>
      <w:r>
        <w:rPr>
          <w:color w:val="000000"/>
          <w:sz w:val="24"/>
        </w:rPr>
        <w:t>（三）如一方地址、电话、传真号码有变更，应在变更当日内书面通知对方，否则，应承担相应责任。</w:t>
      </w:r>
    </w:p>
    <w:p>
      <w:pPr>
        <w:ind w:firstLine="480"/>
        <w:jc w:val="both"/>
      </w:pPr>
      <w:r>
        <w:rPr>
          <w:color w:val="000000"/>
          <w:sz w:val="24"/>
        </w:rPr>
        <w:t>（四）除甲方事先书面同意外，乙方不得部分或全部转让其应履行的合同项下的义务。</w:t>
      </w:r>
    </w:p>
    <w:p>
      <w:pPr>
        <w:ind w:firstLine="480"/>
        <w:jc w:val="both"/>
      </w:pPr>
    </w:p>
    <w:p>
      <w:pPr>
        <w:jc w:val="both"/>
      </w:pPr>
      <w:r>
        <w:rPr>
          <w:b/>
          <w:sz w:val="24"/>
        </w:rPr>
        <w:t>十五、合同生效</w:t>
      </w:r>
    </w:p>
    <w:p>
      <w:pPr>
        <w:ind w:firstLine="480"/>
        <w:jc w:val="both"/>
      </w:pPr>
      <w:r>
        <w:rPr>
          <w:color w:val="000000"/>
          <w:sz w:val="24"/>
        </w:rPr>
        <w:t>（一）合同自甲乙双方法人代表或其授权代表签字盖章之日起生效。</w:t>
      </w:r>
    </w:p>
    <w:p>
      <w:pPr>
        <w:ind w:firstLine="480"/>
        <w:jc w:val="both"/>
      </w:pPr>
      <w:r>
        <w:rPr>
          <w:color w:val="000000"/>
          <w:sz w:val="24"/>
        </w:rPr>
        <w:t>（二）合同壹式</w:t>
      </w:r>
      <w:r>
        <w:rPr>
          <w:color w:val="000000"/>
          <w:sz w:val="24"/>
          <w:u w:val="single"/>
        </w:rPr>
        <w:t xml:space="preserve">   </w:t>
      </w:r>
      <w:r>
        <w:rPr>
          <w:color w:val="000000"/>
          <w:sz w:val="24"/>
        </w:rPr>
        <w:t>份，其中甲乙双方各执</w:t>
      </w:r>
      <w:r>
        <w:rPr>
          <w:color w:val="000000"/>
          <w:sz w:val="24"/>
          <w:u w:val="single"/>
        </w:rPr>
        <w:t xml:space="preserve">   </w:t>
      </w:r>
      <w:r>
        <w:rPr>
          <w:color w:val="000000"/>
          <w:sz w:val="24"/>
        </w:rPr>
        <w:t>份，采购代理机构执</w:t>
      </w:r>
      <w:r>
        <w:rPr>
          <w:color w:val="000000"/>
          <w:sz w:val="24"/>
          <w:u w:val="single"/>
        </w:rPr>
        <w:t>壹</w:t>
      </w:r>
      <w:r>
        <w:rPr>
          <w:color w:val="000000"/>
          <w:sz w:val="24"/>
        </w:rPr>
        <w:t>份，政府采购监督管理部门</w:t>
      </w:r>
      <w:r>
        <w:rPr>
          <w:color w:val="000000"/>
          <w:sz w:val="24"/>
          <w:u w:val="single"/>
        </w:rPr>
        <w:t>壹</w:t>
      </w:r>
      <w:r>
        <w:rPr>
          <w:color w:val="000000"/>
          <w:sz w:val="24"/>
        </w:rPr>
        <w:t>份。</w:t>
      </w:r>
    </w:p>
    <w:p>
      <w:pPr>
        <w:jc w:val="both"/>
      </w:pPr>
    </w:p>
    <w:p>
      <w:pPr>
        <w:ind w:firstLine="480"/>
        <w:jc w:val="both"/>
      </w:pPr>
      <w:r>
        <w:rPr/>
        <w:t xml:space="preserve"> </w:t>
      </w:r>
    </w:p>
    <w:p>
      <w:pPr>
        <w:ind w:firstLine="480"/>
        <w:jc w:val="both"/>
      </w:pPr>
      <w:r>
        <w:rPr>
          <w:color w:val="000000"/>
          <w:sz w:val="24"/>
        </w:rPr>
        <w:t>合同附件：</w:t>
      </w:r>
    </w:p>
    <w:p>
      <w:pPr>
        <w:ind w:firstLine="480"/>
        <w:jc w:val="both"/>
      </w:pPr>
      <w:r>
        <w:rPr>
          <w:color w:val="000000"/>
          <w:sz w:val="24"/>
        </w:rPr>
        <w:t>1</w:t>
      </w:r>
      <w:r>
        <w:rPr>
          <w:color w:val="000000"/>
          <w:sz w:val="24"/>
        </w:rPr>
        <w:t>、附件一《公安系统翻译服务收费标准》</w:t>
      </w:r>
    </w:p>
    <w:p>
      <w:pPr>
        <w:ind w:firstLine="480"/>
        <w:jc w:val="both"/>
      </w:pPr>
      <w:r>
        <w:rPr>
          <w:color w:val="000000"/>
          <w:sz w:val="24"/>
        </w:rPr>
        <w:t>2</w:t>
      </w:r>
      <w:r>
        <w:rPr>
          <w:color w:val="000000"/>
          <w:sz w:val="24"/>
        </w:rPr>
        <w:t>、附件二《翻译机构保密承诺书》</w:t>
      </w:r>
    </w:p>
    <w:p>
      <w:pPr>
        <w:ind w:firstLine="480"/>
        <w:jc w:val="both"/>
      </w:pPr>
      <w:r>
        <w:rPr/>
        <w:t xml:space="preserve"> </w:t>
      </w:r>
    </w:p>
    <w:p>
      <w:pPr>
        <w:ind w:firstLine="480"/>
        <w:jc w:val="both"/>
      </w:pPr>
      <w:r>
        <w:rPr/>
        <w:t xml:space="preserve"> </w:t>
      </w:r>
    </w:p>
    <w:p>
      <w:pPr>
        <w:ind w:firstLine="480"/>
        <w:jc w:val="both"/>
      </w:pPr>
    </w:p>
    <w:p>
      <w:pPr>
        <w:ind w:firstLine="480"/>
        <w:jc w:val="both"/>
      </w:pPr>
      <w:r>
        <w:rPr>
          <w:color w:val="000000"/>
          <w:sz w:val="24"/>
        </w:rPr>
        <w:t>甲方（盖章）：                          乙方（盖章）：</w:t>
      </w:r>
    </w:p>
    <w:p>
      <w:pPr>
        <w:ind w:firstLine="480"/>
        <w:jc w:val="both"/>
      </w:pPr>
      <w:r>
        <w:rPr>
          <w:color w:val="000000"/>
          <w:sz w:val="24"/>
        </w:rPr>
        <w:t>代表：                                                     代表：</w:t>
      </w:r>
    </w:p>
    <w:p>
      <w:pPr>
        <w:ind w:firstLine="480"/>
        <w:jc w:val="both"/>
      </w:pPr>
      <w:r>
        <w:rPr>
          <w:color w:val="000000"/>
          <w:sz w:val="24"/>
        </w:rPr>
        <w:t>签定地点：</w:t>
      </w:r>
    </w:p>
    <w:p>
      <w:pPr>
        <w:ind w:firstLine="480"/>
        <w:jc w:val="both"/>
      </w:pPr>
      <w:r>
        <w:rPr>
          <w:color w:val="000000"/>
          <w:sz w:val="24"/>
        </w:rPr>
        <w:t xml:space="preserve">签定日期：     年     月    日                 签定日期：      年     月     日   </w:t>
      </w:r>
    </w:p>
    <w:p>
      <w:pPr>
        <w:ind w:firstLine="480"/>
        <w:jc w:val="both"/>
      </w:pPr>
      <w:r>
        <w:rPr>
          <w:color w:val="000000"/>
          <w:sz w:val="24"/>
        </w:rPr>
        <w:t>开户名称：</w:t>
      </w:r>
    </w:p>
    <w:p>
      <w:pPr>
        <w:ind w:firstLine="480"/>
        <w:jc w:val="both"/>
      </w:pPr>
      <w:r>
        <w:rPr>
          <w:color w:val="000000"/>
          <w:sz w:val="24"/>
        </w:rPr>
        <w:t>银行账号：</w:t>
      </w:r>
    </w:p>
    <w:p>
      <w:pPr>
        <w:ind w:firstLine="480"/>
        <w:jc w:val="both"/>
      </w:pPr>
      <w:r>
        <w:rPr>
          <w:color w:val="000000"/>
          <w:sz w:val="24"/>
        </w:rPr>
        <w:t>纳税人识别号：</w:t>
      </w:r>
    </w:p>
    <w:p>
      <w:pPr>
        <w:ind w:firstLine="480"/>
        <w:jc w:val="both"/>
      </w:pPr>
      <w:r>
        <w:rPr>
          <w:color w:val="000000"/>
          <w:sz w:val="24"/>
        </w:rPr>
        <w:t>开 户 行：</w:t>
      </w:r>
    </w:p>
    <w:p>
      <w:pPr>
        <w:ind w:firstLine="480"/>
        <w:jc w:val="both"/>
      </w:pPr>
      <w:r>
        <w:rPr/>
        <w:t xml:space="preserve"> </w:t>
      </w:r>
    </w:p>
    <w:p>
      <w:pPr>
        <w:ind w:firstLine="480"/>
        <w:jc w:val="both"/>
      </w:pPr>
      <w:r>
        <w:rPr/>
        <w:t xml:space="preserve"> </w:t>
      </w:r>
    </w:p>
    <w:p>
      <w:pPr>
        <w:ind w:firstLine="480"/>
        <w:jc w:val="both"/>
      </w:pPr>
      <w:r>
        <w:rPr/>
        <w:t xml:space="preserve"> </w:t>
      </w:r>
    </w:p>
    <w:p>
      <w:pPr>
        <w:ind w:firstLine="480"/>
        <w:jc w:val="both"/>
      </w:pPr>
      <w:r>
        <w:rPr/>
        <w:t xml:space="preserve"> </w:t>
      </w:r>
    </w:p>
    <w:p>
      <w:pPr>
        <w:ind w:firstLine="480"/>
        <w:jc w:val="both"/>
      </w:pPr>
      <w:r>
        <w:rPr/>
        <w:t xml:space="preserve"> </w:t>
      </w:r>
    </w:p>
    <w:p>
      <w:pPr>
        <w:ind w:firstLine="480"/>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sz w:val="24"/>
        </w:rPr>
        <w:t>附件一：</w:t>
      </w:r>
    </w:p>
    <w:p>
      <w:pPr>
        <w:jc w:val="center"/>
      </w:pPr>
      <w:r>
        <w:rPr>
          <w:b/>
          <w:sz w:val="24"/>
        </w:rPr>
        <w:t>《公安系统翻译服务收费标准》单价最高限价</w:t>
      </w:r>
    </w:p>
    <w:tbl>
      <w:tblPr>
        <w:tblW w:w="0" w:type="auto"/>
        <w:tblBorders>
          <w:top w:val="none" w:color="000000" w:sz="4"/>
          <w:left w:val="none" w:color="000000" w:sz="4"/>
          <w:bottom w:val="none" w:color="000000" w:sz="4"/>
          <w:right w:val="none" w:color="000000" w:sz="4"/>
          <w:insideH w:val="none"/>
          <w:insideV w:val="none"/>
        </w:tblBorders>
      </w:tblPr>
      <w:tblGrid>
        <w:gridCol w:w="1122"/>
        <w:gridCol w:w="1349"/>
        <w:gridCol w:w="1382"/>
        <w:gridCol w:w="1382"/>
        <w:gridCol w:w="1544"/>
        <w:gridCol w:w="1528"/>
      </w:tblGrid>
      <w:tr>
        <w:tc>
          <w:tcPr>
            <w:tcW w:type="dxa" w:w="1122"/>
            <w:vMerge w:val="restart"/>
            <w:tcBorders>
              <w:top w:val="single" w:color="000000" w:sz="4"/>
              <w:left w:val="single" w:color="000000" w:sz="4"/>
              <w:bottom w:val="single" w:color="000000" w:sz="4"/>
              <w:right w:val="single" w:color="000000" w:sz="4"/>
            </w:tcBorders>
          </w:tcPr>
          <w:p>
            <w:pPr>
              <w:jc w:val="center"/>
            </w:pPr>
            <w:r>
              <w:rPr>
                <w:b/>
                <w:sz w:val="24"/>
              </w:rPr>
              <w:t>语  种</w:t>
            </w:r>
          </w:p>
        </w:tc>
        <w:tc>
          <w:tcPr>
            <w:tcW w:type="dxa" w:w="2731"/>
            <w:gridSpan w:val="2"/>
            <w:tcBorders>
              <w:top w:val="single" w:color="000000" w:sz="4"/>
              <w:left w:val="none" w:color="000000" w:sz="4"/>
              <w:bottom w:val="single" w:color="000000" w:sz="4"/>
              <w:right w:val="single" w:color="000000" w:sz="4"/>
            </w:tcBorders>
          </w:tcPr>
          <w:p>
            <w:pPr>
              <w:jc w:val="center"/>
            </w:pPr>
            <w:r>
              <w:rPr>
                <w:b/>
                <w:sz w:val="24"/>
              </w:rPr>
              <w:t>正常工作时间口译服务收费标准AM9:00-PM18:00</w:t>
            </w:r>
          </w:p>
        </w:tc>
        <w:tc>
          <w:tcPr>
            <w:tcW w:type="dxa" w:w="2926"/>
            <w:gridSpan w:val="2"/>
            <w:tcBorders>
              <w:top w:val="single" w:color="000000" w:sz="4"/>
              <w:left w:val="none" w:color="000000" w:sz="4"/>
              <w:bottom w:val="single" w:color="000000" w:sz="4"/>
              <w:right w:val="single" w:color="000000" w:sz="4"/>
            </w:tcBorders>
          </w:tcPr>
          <w:p>
            <w:pPr>
              <w:jc w:val="center"/>
            </w:pPr>
            <w:r>
              <w:rPr>
                <w:b/>
                <w:sz w:val="24"/>
              </w:rPr>
              <w:t>非正常工作时间口译服务收费标准PM18:00-AM9:00</w:t>
            </w:r>
          </w:p>
        </w:tc>
        <w:tc>
          <w:tcPr>
            <w:tcW w:type="dxa" w:w="1528"/>
            <w:vMerge w:val="restart"/>
            <w:tcBorders>
              <w:top w:val="single" w:color="000000" w:sz="4"/>
              <w:left w:val="none" w:color="000000" w:sz="4"/>
              <w:bottom w:val="single" w:color="000000" w:sz="4"/>
              <w:right w:val="single" w:color="000000" w:sz="4"/>
            </w:tcBorders>
          </w:tcPr>
          <w:p>
            <w:pPr>
              <w:jc w:val="center"/>
            </w:pPr>
            <w:r>
              <w:rPr>
                <w:b/>
                <w:sz w:val="24"/>
              </w:rPr>
              <w:t>证据材料/书信等笔译</w:t>
            </w:r>
          </w:p>
        </w:tc>
      </w:tr>
      <w:tr>
        <w:tc>
          <w:tcPr>
            <w:tcW w:type="dxa" w:w="1122"/>
            <w:vMerge/>
            <w:tcBorders>
              <w:top w:val="single" w:color="000000" w:sz="4"/>
              <w:left w:val="single" w:color="000000" w:sz="4"/>
              <w:bottom w:val="single" w:color="000000" w:sz="4"/>
              <w:right w:val="single" w:color="000000" w:sz="4"/>
            </w:tcBorders>
          </w:tcPr>
          <w:p/>
        </w:tc>
        <w:tc>
          <w:tcPr>
            <w:tcW w:type="dxa" w:w="1349"/>
            <w:tcBorders>
              <w:top w:val="none" w:color="000000" w:sz="4"/>
              <w:left w:val="none" w:color="000000" w:sz="4"/>
              <w:bottom w:val="single" w:color="000000" w:sz="4"/>
              <w:right w:val="single" w:color="000000" w:sz="4"/>
            </w:tcBorders>
          </w:tcPr>
          <w:p>
            <w:pPr>
              <w:jc w:val="center"/>
            </w:pPr>
            <w:r>
              <w:rPr>
                <w:b/>
                <w:sz w:val="24"/>
              </w:rPr>
              <w:t>元/小时</w:t>
            </w:r>
          </w:p>
        </w:tc>
        <w:tc>
          <w:tcPr>
            <w:tcW w:type="dxa" w:w="1382"/>
            <w:tcBorders>
              <w:top w:val="none" w:color="000000" w:sz="4"/>
              <w:left w:val="none" w:color="000000" w:sz="4"/>
              <w:bottom w:val="single" w:color="000000" w:sz="4"/>
              <w:right w:val="single" w:color="000000" w:sz="4"/>
            </w:tcBorders>
          </w:tcPr>
          <w:p>
            <w:pPr>
              <w:jc w:val="center"/>
            </w:pPr>
            <w:r>
              <w:rPr>
                <w:b/>
                <w:sz w:val="24"/>
              </w:rPr>
              <w:t>元/半天</w:t>
            </w:r>
          </w:p>
        </w:tc>
        <w:tc>
          <w:tcPr>
            <w:tcW w:type="dxa" w:w="1382"/>
            <w:tcBorders>
              <w:top w:val="none" w:color="000000" w:sz="4"/>
              <w:left w:val="none" w:color="000000" w:sz="4"/>
              <w:bottom w:val="single" w:color="000000" w:sz="4"/>
              <w:right w:val="single" w:color="000000" w:sz="4"/>
            </w:tcBorders>
          </w:tcPr>
          <w:p>
            <w:pPr>
              <w:jc w:val="center"/>
            </w:pPr>
            <w:r>
              <w:rPr>
                <w:b/>
                <w:sz w:val="24"/>
              </w:rPr>
              <w:t>元/小时</w:t>
            </w:r>
          </w:p>
        </w:tc>
        <w:tc>
          <w:tcPr>
            <w:tcW w:type="dxa" w:w="1544"/>
            <w:tcBorders>
              <w:top w:val="none" w:color="000000" w:sz="4"/>
              <w:left w:val="none" w:color="000000" w:sz="4"/>
              <w:bottom w:val="single" w:color="000000" w:sz="4"/>
              <w:right w:val="single" w:color="000000" w:sz="4"/>
            </w:tcBorders>
          </w:tcPr>
          <w:p>
            <w:pPr>
              <w:jc w:val="center"/>
            </w:pPr>
            <w:r>
              <w:rPr>
                <w:b/>
                <w:sz w:val="24"/>
              </w:rPr>
              <w:t>元/半天</w:t>
            </w:r>
          </w:p>
        </w:tc>
      </w:tr>
      <w:tr>
        <w:tc>
          <w:tcPr>
            <w:tcW w:type="dxa" w:w="1122"/>
            <w:tcBorders>
              <w:top w:val="none" w:color="000000" w:sz="4"/>
              <w:left w:val="single" w:color="000000" w:sz="4"/>
              <w:bottom w:val="single" w:color="000000" w:sz="4"/>
              <w:right w:val="single" w:color="000000" w:sz="4"/>
            </w:tcBorders>
          </w:tcPr>
          <w:p>
            <w:pPr>
              <w:jc w:val="center"/>
            </w:pPr>
            <w:r>
              <w:rPr>
                <w:sz w:val="24"/>
              </w:rPr>
              <w:t>英  语</w:t>
            </w:r>
          </w:p>
        </w:tc>
        <w:tc>
          <w:tcPr>
            <w:tcW w:type="dxa" w:w="1349"/>
            <w:tcBorders>
              <w:top w:val="none" w:color="000000" w:sz="4"/>
              <w:left w:val="none" w:color="000000" w:sz="4"/>
              <w:bottom w:val="single" w:color="000000" w:sz="4"/>
              <w:right w:val="single" w:color="000000" w:sz="4"/>
            </w:tcBorders>
          </w:tcPr>
          <w:p>
            <w:pPr>
              <w:jc w:val="center"/>
            </w:pPr>
            <w:r>
              <w:rPr>
                <w:sz w:val="24"/>
              </w:rPr>
              <w:t>180</w:t>
            </w:r>
            <w:r>
              <w:rPr>
                <w:sz w:val="24"/>
              </w:rPr>
              <w:t>元/小时</w:t>
            </w:r>
          </w:p>
        </w:tc>
        <w:tc>
          <w:tcPr>
            <w:tcW w:type="dxa" w:w="1382"/>
            <w:tcBorders>
              <w:top w:val="none" w:color="000000" w:sz="4"/>
              <w:left w:val="none" w:color="000000" w:sz="4"/>
              <w:bottom w:val="single" w:color="000000" w:sz="4"/>
              <w:right w:val="single" w:color="000000" w:sz="4"/>
            </w:tcBorders>
          </w:tcPr>
          <w:p>
            <w:pPr>
              <w:jc w:val="center"/>
            </w:pPr>
            <w:r>
              <w:rPr>
                <w:sz w:val="24"/>
              </w:rPr>
              <w:t>540</w:t>
            </w:r>
            <w:r>
              <w:rPr>
                <w:sz w:val="24"/>
              </w:rPr>
              <w:t>元/半天</w:t>
            </w:r>
          </w:p>
        </w:tc>
        <w:tc>
          <w:tcPr>
            <w:tcW w:type="dxa" w:w="1382"/>
            <w:tcBorders>
              <w:top w:val="none" w:color="000000" w:sz="4"/>
              <w:left w:val="none" w:color="000000" w:sz="4"/>
              <w:bottom w:val="single" w:color="000000" w:sz="4"/>
              <w:right w:val="single" w:color="000000" w:sz="4"/>
            </w:tcBorders>
          </w:tcPr>
          <w:p>
            <w:pPr>
              <w:jc w:val="center"/>
            </w:pPr>
            <w:r>
              <w:rPr>
                <w:sz w:val="24"/>
              </w:rPr>
              <w:t>270</w:t>
            </w:r>
            <w:r>
              <w:rPr>
                <w:sz w:val="24"/>
              </w:rPr>
              <w:t>元/小时</w:t>
            </w:r>
          </w:p>
        </w:tc>
        <w:tc>
          <w:tcPr>
            <w:tcW w:type="dxa" w:w="1544"/>
            <w:tcBorders>
              <w:top w:val="none" w:color="000000" w:sz="4"/>
              <w:left w:val="none" w:color="000000" w:sz="4"/>
              <w:bottom w:val="single" w:color="000000" w:sz="4"/>
              <w:right w:val="single" w:color="000000" w:sz="4"/>
            </w:tcBorders>
          </w:tcPr>
          <w:p>
            <w:pPr>
              <w:jc w:val="center"/>
            </w:pPr>
            <w:r>
              <w:rPr>
                <w:sz w:val="24"/>
              </w:rPr>
              <w:t>810</w:t>
            </w:r>
            <w:r>
              <w:rPr>
                <w:sz w:val="24"/>
              </w:rPr>
              <w:t>元/半天</w:t>
            </w:r>
          </w:p>
        </w:tc>
        <w:tc>
          <w:tcPr>
            <w:tcW w:type="dxa" w:w="1528"/>
            <w:tcBorders>
              <w:top w:val="none" w:color="000000" w:sz="4"/>
              <w:left w:val="none" w:color="000000" w:sz="4"/>
              <w:bottom w:val="single" w:color="000000" w:sz="4"/>
              <w:right w:val="single" w:color="000000" w:sz="4"/>
            </w:tcBorders>
          </w:tcPr>
          <w:p>
            <w:pPr>
              <w:jc w:val="center"/>
            </w:pPr>
            <w:r>
              <w:rPr>
                <w:sz w:val="24"/>
              </w:rPr>
              <w:t>420</w:t>
            </w:r>
            <w:r>
              <w:rPr>
                <w:sz w:val="24"/>
              </w:rPr>
              <w:t>元/千字</w:t>
            </w:r>
          </w:p>
        </w:tc>
      </w:tr>
      <w:tr>
        <w:tc>
          <w:tcPr>
            <w:tcW w:type="dxa" w:w="1122"/>
            <w:tcBorders>
              <w:top w:val="none" w:color="000000" w:sz="4"/>
              <w:left w:val="single" w:color="000000" w:sz="4"/>
              <w:bottom w:val="single" w:color="000000" w:sz="4"/>
              <w:right w:val="single" w:color="000000" w:sz="4"/>
            </w:tcBorders>
          </w:tcPr>
          <w:p>
            <w:pPr>
              <w:jc w:val="center"/>
            </w:pPr>
            <w:r>
              <w:rPr>
                <w:sz w:val="24"/>
              </w:rPr>
              <w:t>日语</w:t>
            </w:r>
          </w:p>
        </w:tc>
        <w:tc>
          <w:tcPr>
            <w:tcW w:type="dxa" w:w="1349"/>
            <w:tcBorders>
              <w:top w:val="none" w:color="000000" w:sz="4"/>
              <w:left w:val="none" w:color="000000" w:sz="4"/>
              <w:bottom w:val="single" w:color="000000" w:sz="4"/>
              <w:right w:val="single" w:color="000000" w:sz="4"/>
            </w:tcBorders>
          </w:tcPr>
          <w:p>
            <w:pPr>
              <w:jc w:val="center"/>
            </w:pPr>
            <w:r>
              <w:rPr>
                <w:sz w:val="24"/>
              </w:rPr>
              <w:t>200</w:t>
            </w:r>
            <w:r>
              <w:rPr>
                <w:sz w:val="24"/>
              </w:rPr>
              <w:t>元/小时</w:t>
            </w:r>
          </w:p>
        </w:tc>
        <w:tc>
          <w:tcPr>
            <w:tcW w:type="dxa" w:w="1382"/>
            <w:tcBorders>
              <w:top w:val="none" w:color="000000" w:sz="4"/>
              <w:left w:val="none" w:color="000000" w:sz="4"/>
              <w:bottom w:val="single" w:color="000000" w:sz="4"/>
              <w:right w:val="single" w:color="000000" w:sz="4"/>
            </w:tcBorders>
          </w:tcPr>
          <w:p>
            <w:pPr>
              <w:jc w:val="center"/>
            </w:pPr>
            <w:r>
              <w:rPr>
                <w:sz w:val="24"/>
              </w:rPr>
              <w:t>600</w:t>
            </w:r>
            <w:r>
              <w:rPr>
                <w:sz w:val="24"/>
              </w:rPr>
              <w:t>元/半天</w:t>
            </w:r>
          </w:p>
        </w:tc>
        <w:tc>
          <w:tcPr>
            <w:tcW w:type="dxa" w:w="1382"/>
            <w:tcBorders>
              <w:top w:val="none" w:color="000000" w:sz="4"/>
              <w:left w:val="none" w:color="000000" w:sz="4"/>
              <w:bottom w:val="single" w:color="000000" w:sz="4"/>
              <w:right w:val="single" w:color="000000" w:sz="4"/>
            </w:tcBorders>
          </w:tcPr>
          <w:p>
            <w:pPr>
              <w:jc w:val="center"/>
            </w:pPr>
            <w:r>
              <w:rPr>
                <w:sz w:val="24"/>
              </w:rPr>
              <w:t>300</w:t>
            </w:r>
            <w:r>
              <w:rPr>
                <w:sz w:val="24"/>
              </w:rPr>
              <w:t>元/小时</w:t>
            </w:r>
          </w:p>
        </w:tc>
        <w:tc>
          <w:tcPr>
            <w:tcW w:type="dxa" w:w="1544"/>
            <w:tcBorders>
              <w:top w:val="none" w:color="000000" w:sz="4"/>
              <w:left w:val="none" w:color="000000" w:sz="4"/>
              <w:bottom w:val="single" w:color="000000" w:sz="4"/>
              <w:right w:val="single" w:color="000000" w:sz="4"/>
            </w:tcBorders>
          </w:tcPr>
          <w:p>
            <w:pPr>
              <w:jc w:val="center"/>
            </w:pPr>
            <w:r>
              <w:rPr>
                <w:sz w:val="24"/>
              </w:rPr>
              <w:t>900</w:t>
            </w:r>
            <w:r>
              <w:rPr>
                <w:sz w:val="24"/>
              </w:rPr>
              <w:t>元/半天</w:t>
            </w:r>
          </w:p>
        </w:tc>
        <w:tc>
          <w:tcPr>
            <w:tcW w:type="dxa" w:w="1528"/>
            <w:tcBorders>
              <w:top w:val="none" w:color="000000" w:sz="4"/>
              <w:left w:val="none" w:color="000000" w:sz="4"/>
              <w:bottom w:val="single" w:color="000000" w:sz="4"/>
              <w:right w:val="single" w:color="000000" w:sz="4"/>
            </w:tcBorders>
          </w:tcPr>
          <w:p>
            <w:pPr>
              <w:jc w:val="center"/>
            </w:pPr>
            <w:r>
              <w:rPr>
                <w:sz w:val="24"/>
              </w:rPr>
              <w:t>550</w:t>
            </w:r>
            <w:r>
              <w:rPr>
                <w:sz w:val="24"/>
              </w:rPr>
              <w:t>元/千字</w:t>
            </w:r>
          </w:p>
        </w:tc>
      </w:tr>
      <w:tr>
        <w:tc>
          <w:tcPr>
            <w:tcW w:type="dxa" w:w="1122"/>
            <w:tcBorders>
              <w:top w:val="none" w:color="000000" w:sz="4"/>
              <w:left w:val="single" w:color="000000" w:sz="4"/>
              <w:bottom w:val="single" w:color="000000" w:sz="4"/>
              <w:right w:val="single" w:color="000000" w:sz="4"/>
            </w:tcBorders>
          </w:tcPr>
          <w:p>
            <w:pPr>
              <w:jc w:val="center"/>
            </w:pPr>
            <w:r>
              <w:rPr>
                <w:sz w:val="24"/>
              </w:rPr>
              <w:t>德语</w:t>
            </w:r>
          </w:p>
        </w:tc>
        <w:tc>
          <w:tcPr>
            <w:tcW w:type="dxa" w:w="1349"/>
            <w:tcBorders>
              <w:top w:val="none" w:color="000000" w:sz="4"/>
              <w:left w:val="none" w:color="000000" w:sz="4"/>
              <w:bottom w:val="single" w:color="000000" w:sz="4"/>
              <w:right w:val="single" w:color="000000" w:sz="4"/>
            </w:tcBorders>
          </w:tcPr>
          <w:p>
            <w:pPr>
              <w:jc w:val="center"/>
            </w:pPr>
            <w:r>
              <w:rPr>
                <w:sz w:val="24"/>
              </w:rPr>
              <w:t>200</w:t>
            </w:r>
            <w:r>
              <w:rPr>
                <w:sz w:val="24"/>
              </w:rPr>
              <w:t>元/小时</w:t>
            </w:r>
          </w:p>
        </w:tc>
        <w:tc>
          <w:tcPr>
            <w:tcW w:type="dxa" w:w="1382"/>
            <w:tcBorders>
              <w:top w:val="none" w:color="000000" w:sz="4"/>
              <w:left w:val="none" w:color="000000" w:sz="4"/>
              <w:bottom w:val="single" w:color="000000" w:sz="4"/>
              <w:right w:val="single" w:color="000000" w:sz="4"/>
            </w:tcBorders>
          </w:tcPr>
          <w:p>
            <w:pPr>
              <w:jc w:val="center"/>
            </w:pPr>
            <w:r>
              <w:rPr>
                <w:sz w:val="24"/>
              </w:rPr>
              <w:t>600</w:t>
            </w:r>
            <w:r>
              <w:rPr>
                <w:sz w:val="24"/>
              </w:rPr>
              <w:t>元/半天</w:t>
            </w:r>
          </w:p>
        </w:tc>
        <w:tc>
          <w:tcPr>
            <w:tcW w:type="dxa" w:w="1382"/>
            <w:tcBorders>
              <w:top w:val="none" w:color="000000" w:sz="4"/>
              <w:left w:val="none" w:color="000000" w:sz="4"/>
              <w:bottom w:val="single" w:color="000000" w:sz="4"/>
              <w:right w:val="single" w:color="000000" w:sz="4"/>
            </w:tcBorders>
          </w:tcPr>
          <w:p>
            <w:pPr>
              <w:jc w:val="center"/>
            </w:pPr>
            <w:r>
              <w:rPr>
                <w:sz w:val="24"/>
              </w:rPr>
              <w:t>300</w:t>
            </w:r>
            <w:r>
              <w:rPr>
                <w:sz w:val="24"/>
              </w:rPr>
              <w:t>元/小时</w:t>
            </w:r>
          </w:p>
        </w:tc>
        <w:tc>
          <w:tcPr>
            <w:tcW w:type="dxa" w:w="1544"/>
            <w:tcBorders>
              <w:top w:val="none" w:color="000000" w:sz="4"/>
              <w:left w:val="none" w:color="000000" w:sz="4"/>
              <w:bottom w:val="single" w:color="000000" w:sz="4"/>
              <w:right w:val="single" w:color="000000" w:sz="4"/>
            </w:tcBorders>
          </w:tcPr>
          <w:p>
            <w:pPr>
              <w:jc w:val="center"/>
            </w:pPr>
            <w:r>
              <w:rPr>
                <w:sz w:val="24"/>
              </w:rPr>
              <w:t>900</w:t>
            </w:r>
            <w:r>
              <w:rPr>
                <w:sz w:val="24"/>
              </w:rPr>
              <w:t>元/半天</w:t>
            </w:r>
          </w:p>
        </w:tc>
        <w:tc>
          <w:tcPr>
            <w:tcW w:type="dxa" w:w="1528"/>
            <w:tcBorders>
              <w:top w:val="none" w:color="000000" w:sz="4"/>
              <w:left w:val="none" w:color="000000" w:sz="4"/>
              <w:bottom w:val="single" w:color="000000" w:sz="4"/>
              <w:right w:val="single" w:color="000000" w:sz="4"/>
            </w:tcBorders>
          </w:tcPr>
          <w:p>
            <w:pPr>
              <w:jc w:val="center"/>
            </w:pPr>
            <w:r>
              <w:rPr>
                <w:sz w:val="24"/>
              </w:rPr>
              <w:t>550</w:t>
            </w:r>
            <w:r>
              <w:rPr>
                <w:sz w:val="24"/>
              </w:rPr>
              <w:t>元/千字</w:t>
            </w:r>
          </w:p>
        </w:tc>
      </w:tr>
      <w:tr>
        <w:tc>
          <w:tcPr>
            <w:tcW w:type="dxa" w:w="1122"/>
            <w:tcBorders>
              <w:top w:val="none" w:color="000000" w:sz="4"/>
              <w:left w:val="single" w:color="000000" w:sz="4"/>
              <w:bottom w:val="single" w:color="000000" w:sz="4"/>
              <w:right w:val="single" w:color="000000" w:sz="4"/>
            </w:tcBorders>
          </w:tcPr>
          <w:p>
            <w:pPr>
              <w:jc w:val="center"/>
            </w:pPr>
            <w:r>
              <w:rPr>
                <w:sz w:val="24"/>
              </w:rPr>
              <w:t>俄语</w:t>
            </w:r>
          </w:p>
        </w:tc>
        <w:tc>
          <w:tcPr>
            <w:tcW w:type="dxa" w:w="1349"/>
            <w:tcBorders>
              <w:top w:val="none" w:color="000000" w:sz="4"/>
              <w:left w:val="none" w:color="000000" w:sz="4"/>
              <w:bottom w:val="single" w:color="000000" w:sz="4"/>
              <w:right w:val="single" w:color="000000" w:sz="4"/>
            </w:tcBorders>
          </w:tcPr>
          <w:p>
            <w:pPr>
              <w:jc w:val="center"/>
            </w:pPr>
            <w:r>
              <w:rPr>
                <w:sz w:val="24"/>
              </w:rPr>
              <w:t>200</w:t>
            </w:r>
            <w:r>
              <w:rPr>
                <w:sz w:val="24"/>
              </w:rPr>
              <w:t>元/小时</w:t>
            </w:r>
          </w:p>
        </w:tc>
        <w:tc>
          <w:tcPr>
            <w:tcW w:type="dxa" w:w="1382"/>
            <w:tcBorders>
              <w:top w:val="none" w:color="000000" w:sz="4"/>
              <w:left w:val="none" w:color="000000" w:sz="4"/>
              <w:bottom w:val="single" w:color="000000" w:sz="4"/>
              <w:right w:val="single" w:color="000000" w:sz="4"/>
            </w:tcBorders>
          </w:tcPr>
          <w:p>
            <w:pPr>
              <w:jc w:val="center"/>
            </w:pPr>
            <w:r>
              <w:rPr>
                <w:sz w:val="24"/>
              </w:rPr>
              <w:t>600</w:t>
            </w:r>
            <w:r>
              <w:rPr>
                <w:sz w:val="24"/>
              </w:rPr>
              <w:t>元/半天</w:t>
            </w:r>
          </w:p>
        </w:tc>
        <w:tc>
          <w:tcPr>
            <w:tcW w:type="dxa" w:w="1382"/>
            <w:tcBorders>
              <w:top w:val="none" w:color="000000" w:sz="4"/>
              <w:left w:val="none" w:color="000000" w:sz="4"/>
              <w:bottom w:val="single" w:color="000000" w:sz="4"/>
              <w:right w:val="single" w:color="000000" w:sz="4"/>
            </w:tcBorders>
          </w:tcPr>
          <w:p>
            <w:pPr>
              <w:jc w:val="center"/>
            </w:pPr>
            <w:r>
              <w:rPr>
                <w:sz w:val="24"/>
              </w:rPr>
              <w:t>300</w:t>
            </w:r>
            <w:r>
              <w:rPr>
                <w:sz w:val="24"/>
              </w:rPr>
              <w:t>元/小时</w:t>
            </w:r>
          </w:p>
        </w:tc>
        <w:tc>
          <w:tcPr>
            <w:tcW w:type="dxa" w:w="1544"/>
            <w:tcBorders>
              <w:top w:val="none" w:color="000000" w:sz="4"/>
              <w:left w:val="none" w:color="000000" w:sz="4"/>
              <w:bottom w:val="single" w:color="000000" w:sz="4"/>
              <w:right w:val="single" w:color="000000" w:sz="4"/>
            </w:tcBorders>
          </w:tcPr>
          <w:p>
            <w:pPr>
              <w:jc w:val="center"/>
            </w:pPr>
            <w:r>
              <w:rPr>
                <w:sz w:val="24"/>
              </w:rPr>
              <w:t>900</w:t>
            </w:r>
            <w:r>
              <w:rPr>
                <w:sz w:val="24"/>
              </w:rPr>
              <w:t>元/半天</w:t>
            </w:r>
          </w:p>
        </w:tc>
        <w:tc>
          <w:tcPr>
            <w:tcW w:type="dxa" w:w="1528"/>
            <w:tcBorders>
              <w:top w:val="none" w:color="000000" w:sz="4"/>
              <w:left w:val="none" w:color="000000" w:sz="4"/>
              <w:bottom w:val="single" w:color="000000" w:sz="4"/>
              <w:right w:val="single" w:color="000000" w:sz="4"/>
            </w:tcBorders>
          </w:tcPr>
          <w:p>
            <w:pPr>
              <w:jc w:val="center"/>
            </w:pPr>
            <w:r>
              <w:rPr>
                <w:sz w:val="24"/>
              </w:rPr>
              <w:t>550</w:t>
            </w:r>
            <w:r>
              <w:rPr>
                <w:sz w:val="24"/>
              </w:rPr>
              <w:t>元/千字</w:t>
            </w:r>
          </w:p>
        </w:tc>
      </w:tr>
      <w:tr>
        <w:tc>
          <w:tcPr>
            <w:tcW w:type="dxa" w:w="1122"/>
            <w:tcBorders>
              <w:top w:val="none" w:color="000000" w:sz="4"/>
              <w:left w:val="single" w:color="000000" w:sz="4"/>
              <w:bottom w:val="single" w:color="000000" w:sz="4"/>
              <w:right w:val="single" w:color="000000" w:sz="4"/>
            </w:tcBorders>
          </w:tcPr>
          <w:p>
            <w:pPr>
              <w:jc w:val="center"/>
            </w:pPr>
            <w:r>
              <w:rPr>
                <w:sz w:val="24"/>
              </w:rPr>
              <w:t>泰语</w:t>
            </w:r>
          </w:p>
        </w:tc>
        <w:tc>
          <w:tcPr>
            <w:tcW w:type="dxa" w:w="1349"/>
            <w:tcBorders>
              <w:top w:val="none" w:color="000000" w:sz="4"/>
              <w:left w:val="none" w:color="000000" w:sz="4"/>
              <w:bottom w:val="single" w:color="000000" w:sz="4"/>
              <w:right w:val="single" w:color="000000" w:sz="4"/>
            </w:tcBorders>
          </w:tcPr>
          <w:p>
            <w:pPr>
              <w:jc w:val="center"/>
            </w:pPr>
            <w:r>
              <w:rPr>
                <w:sz w:val="24"/>
              </w:rPr>
              <w:t>200</w:t>
            </w:r>
            <w:r>
              <w:rPr>
                <w:sz w:val="24"/>
              </w:rPr>
              <w:t>元/小时</w:t>
            </w:r>
          </w:p>
        </w:tc>
        <w:tc>
          <w:tcPr>
            <w:tcW w:type="dxa" w:w="1382"/>
            <w:tcBorders>
              <w:top w:val="none" w:color="000000" w:sz="4"/>
              <w:left w:val="none" w:color="000000" w:sz="4"/>
              <w:bottom w:val="single" w:color="000000" w:sz="4"/>
              <w:right w:val="single" w:color="000000" w:sz="4"/>
            </w:tcBorders>
          </w:tcPr>
          <w:p>
            <w:pPr>
              <w:jc w:val="center"/>
            </w:pPr>
            <w:r>
              <w:rPr>
                <w:sz w:val="24"/>
              </w:rPr>
              <w:t>600</w:t>
            </w:r>
            <w:r>
              <w:rPr>
                <w:sz w:val="24"/>
              </w:rPr>
              <w:t>元/半天</w:t>
            </w:r>
          </w:p>
        </w:tc>
        <w:tc>
          <w:tcPr>
            <w:tcW w:type="dxa" w:w="1382"/>
            <w:tcBorders>
              <w:top w:val="none" w:color="000000" w:sz="4"/>
              <w:left w:val="none" w:color="000000" w:sz="4"/>
              <w:bottom w:val="single" w:color="000000" w:sz="4"/>
              <w:right w:val="single" w:color="000000" w:sz="4"/>
            </w:tcBorders>
          </w:tcPr>
          <w:p>
            <w:pPr>
              <w:jc w:val="center"/>
            </w:pPr>
            <w:r>
              <w:rPr>
                <w:sz w:val="24"/>
              </w:rPr>
              <w:t>300</w:t>
            </w:r>
            <w:r>
              <w:rPr>
                <w:sz w:val="24"/>
              </w:rPr>
              <w:t>元/小时</w:t>
            </w:r>
          </w:p>
        </w:tc>
        <w:tc>
          <w:tcPr>
            <w:tcW w:type="dxa" w:w="1544"/>
            <w:tcBorders>
              <w:top w:val="none" w:color="000000" w:sz="4"/>
              <w:left w:val="none" w:color="000000" w:sz="4"/>
              <w:bottom w:val="single" w:color="000000" w:sz="4"/>
              <w:right w:val="single" w:color="000000" w:sz="4"/>
            </w:tcBorders>
          </w:tcPr>
          <w:p>
            <w:pPr>
              <w:jc w:val="center"/>
            </w:pPr>
            <w:r>
              <w:rPr>
                <w:sz w:val="24"/>
              </w:rPr>
              <w:t>900</w:t>
            </w:r>
            <w:r>
              <w:rPr>
                <w:sz w:val="24"/>
              </w:rPr>
              <w:t>元/半天</w:t>
            </w:r>
          </w:p>
        </w:tc>
        <w:tc>
          <w:tcPr>
            <w:tcW w:type="dxa" w:w="1528"/>
            <w:tcBorders>
              <w:top w:val="none" w:color="000000" w:sz="4"/>
              <w:left w:val="none" w:color="000000" w:sz="4"/>
              <w:bottom w:val="single" w:color="000000" w:sz="4"/>
              <w:right w:val="single" w:color="000000" w:sz="4"/>
            </w:tcBorders>
          </w:tcPr>
          <w:p>
            <w:pPr>
              <w:jc w:val="center"/>
            </w:pPr>
            <w:r>
              <w:rPr>
                <w:sz w:val="24"/>
              </w:rPr>
              <w:t>550</w:t>
            </w:r>
            <w:r>
              <w:rPr>
                <w:sz w:val="24"/>
              </w:rPr>
              <w:t>元/千字</w:t>
            </w:r>
          </w:p>
        </w:tc>
      </w:tr>
      <w:tr>
        <w:tc>
          <w:tcPr>
            <w:tcW w:type="dxa" w:w="1122"/>
            <w:tcBorders>
              <w:top w:val="none" w:color="000000" w:sz="4"/>
              <w:left w:val="single" w:color="000000" w:sz="4"/>
              <w:bottom w:val="single" w:color="000000" w:sz="4"/>
              <w:right w:val="single" w:color="000000" w:sz="4"/>
            </w:tcBorders>
          </w:tcPr>
          <w:p>
            <w:pPr>
              <w:jc w:val="center"/>
            </w:pPr>
            <w:r>
              <w:rPr>
                <w:sz w:val="24"/>
              </w:rPr>
              <w:t>印尼语</w:t>
            </w:r>
          </w:p>
        </w:tc>
        <w:tc>
          <w:tcPr>
            <w:tcW w:type="dxa" w:w="1349"/>
            <w:tcBorders>
              <w:top w:val="none" w:color="000000" w:sz="4"/>
              <w:left w:val="none" w:color="000000" w:sz="4"/>
              <w:bottom w:val="single" w:color="000000" w:sz="4"/>
              <w:right w:val="single" w:color="000000" w:sz="4"/>
            </w:tcBorders>
          </w:tcPr>
          <w:p>
            <w:pPr>
              <w:jc w:val="center"/>
            </w:pPr>
            <w:r>
              <w:rPr>
                <w:sz w:val="24"/>
              </w:rPr>
              <w:t>200</w:t>
            </w:r>
            <w:r>
              <w:rPr>
                <w:sz w:val="24"/>
              </w:rPr>
              <w:t>元/小时</w:t>
            </w:r>
          </w:p>
        </w:tc>
        <w:tc>
          <w:tcPr>
            <w:tcW w:type="dxa" w:w="1382"/>
            <w:tcBorders>
              <w:top w:val="none" w:color="000000" w:sz="4"/>
              <w:left w:val="none" w:color="000000" w:sz="4"/>
              <w:bottom w:val="single" w:color="000000" w:sz="4"/>
              <w:right w:val="single" w:color="000000" w:sz="4"/>
            </w:tcBorders>
          </w:tcPr>
          <w:p>
            <w:pPr>
              <w:jc w:val="center"/>
            </w:pPr>
            <w:r>
              <w:rPr>
                <w:sz w:val="24"/>
              </w:rPr>
              <w:t>600</w:t>
            </w:r>
            <w:r>
              <w:rPr>
                <w:sz w:val="24"/>
              </w:rPr>
              <w:t>元/半天</w:t>
            </w:r>
          </w:p>
        </w:tc>
        <w:tc>
          <w:tcPr>
            <w:tcW w:type="dxa" w:w="1382"/>
            <w:tcBorders>
              <w:top w:val="none" w:color="000000" w:sz="4"/>
              <w:left w:val="none" w:color="000000" w:sz="4"/>
              <w:bottom w:val="single" w:color="000000" w:sz="4"/>
              <w:right w:val="single" w:color="000000" w:sz="4"/>
            </w:tcBorders>
          </w:tcPr>
          <w:p>
            <w:pPr>
              <w:jc w:val="center"/>
            </w:pPr>
            <w:r>
              <w:rPr>
                <w:sz w:val="24"/>
              </w:rPr>
              <w:t>300</w:t>
            </w:r>
            <w:r>
              <w:rPr>
                <w:sz w:val="24"/>
              </w:rPr>
              <w:t>元/小时</w:t>
            </w:r>
          </w:p>
        </w:tc>
        <w:tc>
          <w:tcPr>
            <w:tcW w:type="dxa" w:w="1544"/>
            <w:tcBorders>
              <w:top w:val="none" w:color="000000" w:sz="4"/>
              <w:left w:val="none" w:color="000000" w:sz="4"/>
              <w:bottom w:val="single" w:color="000000" w:sz="4"/>
              <w:right w:val="single" w:color="000000" w:sz="4"/>
            </w:tcBorders>
          </w:tcPr>
          <w:p>
            <w:pPr>
              <w:jc w:val="center"/>
            </w:pPr>
            <w:r>
              <w:rPr>
                <w:sz w:val="24"/>
              </w:rPr>
              <w:t>900</w:t>
            </w:r>
            <w:r>
              <w:rPr>
                <w:sz w:val="24"/>
              </w:rPr>
              <w:t>元/半天</w:t>
            </w:r>
          </w:p>
        </w:tc>
        <w:tc>
          <w:tcPr>
            <w:tcW w:type="dxa" w:w="1528"/>
            <w:tcBorders>
              <w:top w:val="none" w:color="000000" w:sz="4"/>
              <w:left w:val="none" w:color="000000" w:sz="4"/>
              <w:bottom w:val="single" w:color="000000" w:sz="4"/>
              <w:right w:val="single" w:color="000000" w:sz="4"/>
            </w:tcBorders>
          </w:tcPr>
          <w:p>
            <w:pPr>
              <w:jc w:val="center"/>
            </w:pPr>
            <w:r>
              <w:rPr>
                <w:sz w:val="24"/>
              </w:rPr>
              <w:t>550</w:t>
            </w:r>
            <w:r>
              <w:rPr>
                <w:sz w:val="24"/>
              </w:rPr>
              <w:t>元/千字</w:t>
            </w:r>
          </w:p>
        </w:tc>
      </w:tr>
      <w:tr>
        <w:tc>
          <w:tcPr>
            <w:tcW w:type="dxa" w:w="1122"/>
            <w:tcBorders>
              <w:top w:val="none" w:color="000000" w:sz="4"/>
              <w:left w:val="single" w:color="000000" w:sz="4"/>
              <w:bottom w:val="single" w:color="000000" w:sz="4"/>
              <w:right w:val="single" w:color="000000" w:sz="4"/>
            </w:tcBorders>
          </w:tcPr>
          <w:p>
            <w:pPr>
              <w:jc w:val="center"/>
            </w:pPr>
            <w:r>
              <w:rPr>
                <w:sz w:val="24"/>
              </w:rPr>
              <w:t>韩语</w:t>
            </w:r>
          </w:p>
        </w:tc>
        <w:tc>
          <w:tcPr>
            <w:tcW w:type="dxa" w:w="1349"/>
            <w:tcBorders>
              <w:top w:val="none" w:color="000000" w:sz="4"/>
              <w:left w:val="none" w:color="000000" w:sz="4"/>
              <w:bottom w:val="single" w:color="000000" w:sz="4"/>
              <w:right w:val="single" w:color="000000" w:sz="4"/>
            </w:tcBorders>
          </w:tcPr>
          <w:p>
            <w:pPr>
              <w:jc w:val="center"/>
            </w:pPr>
            <w:r>
              <w:rPr>
                <w:sz w:val="24"/>
              </w:rPr>
              <w:t>200</w:t>
            </w:r>
            <w:r>
              <w:rPr>
                <w:sz w:val="24"/>
              </w:rPr>
              <w:t>元/小时</w:t>
            </w:r>
          </w:p>
        </w:tc>
        <w:tc>
          <w:tcPr>
            <w:tcW w:type="dxa" w:w="1382"/>
            <w:tcBorders>
              <w:top w:val="none" w:color="000000" w:sz="4"/>
              <w:left w:val="none" w:color="000000" w:sz="4"/>
              <w:bottom w:val="single" w:color="000000" w:sz="4"/>
              <w:right w:val="single" w:color="000000" w:sz="4"/>
            </w:tcBorders>
          </w:tcPr>
          <w:p>
            <w:pPr>
              <w:jc w:val="center"/>
            </w:pPr>
            <w:r>
              <w:rPr>
                <w:sz w:val="24"/>
              </w:rPr>
              <w:t>600</w:t>
            </w:r>
            <w:r>
              <w:rPr>
                <w:sz w:val="24"/>
              </w:rPr>
              <w:t>元/半天</w:t>
            </w:r>
          </w:p>
        </w:tc>
        <w:tc>
          <w:tcPr>
            <w:tcW w:type="dxa" w:w="1382"/>
            <w:tcBorders>
              <w:top w:val="none" w:color="000000" w:sz="4"/>
              <w:left w:val="none" w:color="000000" w:sz="4"/>
              <w:bottom w:val="single" w:color="000000" w:sz="4"/>
              <w:right w:val="single" w:color="000000" w:sz="4"/>
            </w:tcBorders>
          </w:tcPr>
          <w:p>
            <w:pPr>
              <w:jc w:val="center"/>
            </w:pPr>
            <w:r>
              <w:rPr>
                <w:sz w:val="24"/>
              </w:rPr>
              <w:t>300</w:t>
            </w:r>
            <w:r>
              <w:rPr>
                <w:sz w:val="24"/>
              </w:rPr>
              <w:t>元/小时</w:t>
            </w:r>
          </w:p>
        </w:tc>
        <w:tc>
          <w:tcPr>
            <w:tcW w:type="dxa" w:w="1544"/>
            <w:tcBorders>
              <w:top w:val="none" w:color="000000" w:sz="4"/>
              <w:left w:val="none" w:color="000000" w:sz="4"/>
              <w:bottom w:val="single" w:color="000000" w:sz="4"/>
              <w:right w:val="single" w:color="000000" w:sz="4"/>
            </w:tcBorders>
          </w:tcPr>
          <w:p>
            <w:pPr>
              <w:jc w:val="center"/>
            </w:pPr>
            <w:r>
              <w:rPr>
                <w:sz w:val="24"/>
              </w:rPr>
              <w:t>900</w:t>
            </w:r>
            <w:r>
              <w:rPr>
                <w:sz w:val="24"/>
              </w:rPr>
              <w:t>元/半天</w:t>
            </w:r>
          </w:p>
        </w:tc>
        <w:tc>
          <w:tcPr>
            <w:tcW w:type="dxa" w:w="1528"/>
            <w:tcBorders>
              <w:top w:val="none" w:color="000000" w:sz="4"/>
              <w:left w:val="none" w:color="000000" w:sz="4"/>
              <w:bottom w:val="single" w:color="000000" w:sz="4"/>
              <w:right w:val="single" w:color="000000" w:sz="4"/>
            </w:tcBorders>
          </w:tcPr>
          <w:p>
            <w:pPr>
              <w:jc w:val="center"/>
            </w:pPr>
            <w:r>
              <w:rPr>
                <w:sz w:val="24"/>
              </w:rPr>
              <w:t>550</w:t>
            </w:r>
            <w:r>
              <w:rPr>
                <w:sz w:val="24"/>
              </w:rPr>
              <w:t>元/千字</w:t>
            </w:r>
          </w:p>
        </w:tc>
      </w:tr>
      <w:tr>
        <w:tc>
          <w:tcPr>
            <w:tcW w:type="dxa" w:w="1122"/>
            <w:tcBorders>
              <w:top w:val="none" w:color="000000" w:sz="4"/>
              <w:left w:val="single" w:color="000000" w:sz="4"/>
              <w:bottom w:val="single" w:color="000000" w:sz="4"/>
              <w:right w:val="single" w:color="000000" w:sz="4"/>
            </w:tcBorders>
          </w:tcPr>
          <w:p>
            <w:pPr>
              <w:jc w:val="center"/>
            </w:pPr>
            <w:r>
              <w:rPr>
                <w:sz w:val="24"/>
              </w:rPr>
              <w:t>法语</w:t>
            </w:r>
          </w:p>
        </w:tc>
        <w:tc>
          <w:tcPr>
            <w:tcW w:type="dxa" w:w="1349"/>
            <w:tcBorders>
              <w:top w:val="none" w:color="000000" w:sz="4"/>
              <w:left w:val="none" w:color="000000" w:sz="4"/>
              <w:bottom w:val="single" w:color="000000" w:sz="4"/>
              <w:right w:val="single" w:color="000000" w:sz="4"/>
            </w:tcBorders>
          </w:tcPr>
          <w:p>
            <w:pPr>
              <w:jc w:val="center"/>
            </w:pPr>
            <w:r>
              <w:rPr>
                <w:sz w:val="24"/>
              </w:rPr>
              <w:t>200</w:t>
            </w:r>
            <w:r>
              <w:rPr>
                <w:sz w:val="24"/>
              </w:rPr>
              <w:t>元/小时</w:t>
            </w:r>
          </w:p>
        </w:tc>
        <w:tc>
          <w:tcPr>
            <w:tcW w:type="dxa" w:w="1382"/>
            <w:tcBorders>
              <w:top w:val="none" w:color="000000" w:sz="4"/>
              <w:left w:val="none" w:color="000000" w:sz="4"/>
              <w:bottom w:val="single" w:color="000000" w:sz="4"/>
              <w:right w:val="single" w:color="000000" w:sz="4"/>
            </w:tcBorders>
          </w:tcPr>
          <w:p>
            <w:pPr>
              <w:jc w:val="center"/>
            </w:pPr>
            <w:r>
              <w:rPr>
                <w:sz w:val="24"/>
              </w:rPr>
              <w:t>600</w:t>
            </w:r>
            <w:r>
              <w:rPr>
                <w:sz w:val="24"/>
              </w:rPr>
              <w:t>元/半天</w:t>
            </w:r>
          </w:p>
        </w:tc>
        <w:tc>
          <w:tcPr>
            <w:tcW w:type="dxa" w:w="1382"/>
            <w:tcBorders>
              <w:top w:val="none" w:color="000000" w:sz="4"/>
              <w:left w:val="none" w:color="000000" w:sz="4"/>
              <w:bottom w:val="single" w:color="000000" w:sz="4"/>
              <w:right w:val="single" w:color="000000" w:sz="4"/>
            </w:tcBorders>
          </w:tcPr>
          <w:p>
            <w:pPr>
              <w:jc w:val="center"/>
            </w:pPr>
            <w:r>
              <w:rPr>
                <w:sz w:val="24"/>
              </w:rPr>
              <w:t>300</w:t>
            </w:r>
            <w:r>
              <w:rPr>
                <w:sz w:val="24"/>
              </w:rPr>
              <w:t>元/小时</w:t>
            </w:r>
          </w:p>
        </w:tc>
        <w:tc>
          <w:tcPr>
            <w:tcW w:type="dxa" w:w="1544"/>
            <w:tcBorders>
              <w:top w:val="none" w:color="000000" w:sz="4"/>
              <w:left w:val="none" w:color="000000" w:sz="4"/>
              <w:bottom w:val="single" w:color="000000" w:sz="4"/>
              <w:right w:val="single" w:color="000000" w:sz="4"/>
            </w:tcBorders>
          </w:tcPr>
          <w:p>
            <w:pPr>
              <w:jc w:val="center"/>
            </w:pPr>
            <w:r>
              <w:rPr>
                <w:sz w:val="24"/>
              </w:rPr>
              <w:t>900</w:t>
            </w:r>
            <w:r>
              <w:rPr>
                <w:sz w:val="24"/>
              </w:rPr>
              <w:t>元/半天</w:t>
            </w:r>
          </w:p>
        </w:tc>
        <w:tc>
          <w:tcPr>
            <w:tcW w:type="dxa" w:w="1528"/>
            <w:tcBorders>
              <w:top w:val="none" w:color="000000" w:sz="4"/>
              <w:left w:val="none" w:color="000000" w:sz="4"/>
              <w:bottom w:val="single" w:color="000000" w:sz="4"/>
              <w:right w:val="single" w:color="000000" w:sz="4"/>
            </w:tcBorders>
          </w:tcPr>
          <w:p>
            <w:pPr>
              <w:jc w:val="center"/>
            </w:pPr>
            <w:r>
              <w:rPr>
                <w:sz w:val="24"/>
              </w:rPr>
              <w:t>550</w:t>
            </w:r>
            <w:r>
              <w:rPr>
                <w:sz w:val="24"/>
              </w:rPr>
              <w:t>元/千字</w:t>
            </w:r>
          </w:p>
        </w:tc>
      </w:tr>
      <w:tr>
        <w:tc>
          <w:tcPr>
            <w:tcW w:type="dxa" w:w="1122"/>
            <w:tcBorders>
              <w:top w:val="none" w:color="000000" w:sz="4"/>
              <w:left w:val="single" w:color="000000" w:sz="4"/>
              <w:bottom w:val="single" w:color="000000" w:sz="4"/>
              <w:right w:val="single" w:color="000000" w:sz="4"/>
            </w:tcBorders>
          </w:tcPr>
          <w:p>
            <w:pPr>
              <w:jc w:val="center"/>
            </w:pPr>
            <w:r>
              <w:rPr>
                <w:sz w:val="24"/>
              </w:rPr>
              <w:t>越南语</w:t>
            </w:r>
          </w:p>
        </w:tc>
        <w:tc>
          <w:tcPr>
            <w:tcW w:type="dxa" w:w="1349"/>
            <w:tcBorders>
              <w:top w:val="none" w:color="000000" w:sz="4"/>
              <w:left w:val="none" w:color="000000" w:sz="4"/>
              <w:bottom w:val="single" w:color="000000" w:sz="4"/>
              <w:right w:val="single" w:color="000000" w:sz="4"/>
            </w:tcBorders>
          </w:tcPr>
          <w:p>
            <w:pPr>
              <w:jc w:val="center"/>
            </w:pPr>
            <w:r>
              <w:rPr>
                <w:sz w:val="24"/>
              </w:rPr>
              <w:t>220</w:t>
            </w:r>
            <w:r>
              <w:rPr>
                <w:sz w:val="24"/>
              </w:rPr>
              <w:t>元/小时</w:t>
            </w:r>
          </w:p>
        </w:tc>
        <w:tc>
          <w:tcPr>
            <w:tcW w:type="dxa" w:w="1382"/>
            <w:tcBorders>
              <w:top w:val="none" w:color="000000" w:sz="4"/>
              <w:left w:val="none" w:color="000000" w:sz="4"/>
              <w:bottom w:val="single" w:color="000000" w:sz="4"/>
              <w:right w:val="single" w:color="000000" w:sz="4"/>
            </w:tcBorders>
          </w:tcPr>
          <w:p>
            <w:pPr>
              <w:jc w:val="center"/>
            </w:pPr>
            <w:r>
              <w:rPr>
                <w:sz w:val="24"/>
              </w:rPr>
              <w:t>660</w:t>
            </w:r>
            <w:r>
              <w:rPr>
                <w:sz w:val="24"/>
              </w:rPr>
              <w:t>元/半天</w:t>
            </w:r>
          </w:p>
        </w:tc>
        <w:tc>
          <w:tcPr>
            <w:tcW w:type="dxa" w:w="1382"/>
            <w:tcBorders>
              <w:top w:val="none" w:color="000000" w:sz="4"/>
              <w:left w:val="none" w:color="000000" w:sz="4"/>
              <w:bottom w:val="single" w:color="000000" w:sz="4"/>
              <w:right w:val="single" w:color="000000" w:sz="4"/>
            </w:tcBorders>
          </w:tcPr>
          <w:p>
            <w:pPr>
              <w:jc w:val="center"/>
            </w:pPr>
            <w:r>
              <w:rPr>
                <w:sz w:val="24"/>
              </w:rPr>
              <w:t>330</w:t>
            </w:r>
            <w:r>
              <w:rPr>
                <w:sz w:val="24"/>
              </w:rPr>
              <w:t>元/小时</w:t>
            </w:r>
          </w:p>
        </w:tc>
        <w:tc>
          <w:tcPr>
            <w:tcW w:type="dxa" w:w="1544"/>
            <w:tcBorders>
              <w:top w:val="none" w:color="000000" w:sz="4"/>
              <w:left w:val="none" w:color="000000" w:sz="4"/>
              <w:bottom w:val="single" w:color="000000" w:sz="4"/>
              <w:right w:val="single" w:color="000000" w:sz="4"/>
            </w:tcBorders>
          </w:tcPr>
          <w:p>
            <w:pPr>
              <w:jc w:val="center"/>
            </w:pPr>
            <w:r>
              <w:rPr>
                <w:sz w:val="24"/>
              </w:rPr>
              <w:t>990</w:t>
            </w:r>
            <w:r>
              <w:rPr>
                <w:sz w:val="24"/>
              </w:rPr>
              <w:t>元/半天</w:t>
            </w:r>
          </w:p>
        </w:tc>
        <w:tc>
          <w:tcPr>
            <w:tcW w:type="dxa" w:w="1528"/>
            <w:tcBorders>
              <w:top w:val="none" w:color="000000" w:sz="4"/>
              <w:left w:val="none" w:color="000000" w:sz="4"/>
              <w:bottom w:val="single" w:color="000000" w:sz="4"/>
              <w:right w:val="single" w:color="000000" w:sz="4"/>
            </w:tcBorders>
          </w:tcPr>
          <w:p>
            <w:pPr>
              <w:jc w:val="center"/>
            </w:pPr>
            <w:r>
              <w:rPr>
                <w:sz w:val="24"/>
              </w:rPr>
              <w:t>550</w:t>
            </w:r>
            <w:r>
              <w:rPr>
                <w:sz w:val="24"/>
              </w:rPr>
              <w:t>元/千字</w:t>
            </w:r>
          </w:p>
        </w:tc>
      </w:tr>
      <w:tr>
        <w:tc>
          <w:tcPr>
            <w:tcW w:type="dxa" w:w="1122"/>
            <w:tcBorders>
              <w:top w:val="none" w:color="000000" w:sz="4"/>
              <w:left w:val="single" w:color="000000" w:sz="4"/>
              <w:bottom w:val="single" w:color="000000" w:sz="4"/>
              <w:right w:val="single" w:color="000000" w:sz="4"/>
            </w:tcBorders>
          </w:tcPr>
          <w:p>
            <w:pPr>
              <w:jc w:val="center"/>
            </w:pPr>
            <w:r>
              <w:rPr>
                <w:sz w:val="24"/>
              </w:rPr>
              <w:t>手  语</w:t>
            </w:r>
          </w:p>
        </w:tc>
        <w:tc>
          <w:tcPr>
            <w:tcW w:type="dxa" w:w="1349"/>
            <w:tcBorders>
              <w:top w:val="none" w:color="000000" w:sz="4"/>
              <w:left w:val="none" w:color="000000" w:sz="4"/>
              <w:bottom w:val="single" w:color="000000" w:sz="4"/>
              <w:right w:val="single" w:color="000000" w:sz="4"/>
            </w:tcBorders>
          </w:tcPr>
          <w:p>
            <w:pPr>
              <w:jc w:val="center"/>
            </w:pPr>
            <w:r>
              <w:rPr>
                <w:sz w:val="24"/>
              </w:rPr>
              <w:t>280</w:t>
            </w:r>
            <w:r>
              <w:rPr>
                <w:sz w:val="24"/>
              </w:rPr>
              <w:t>元/小时</w:t>
            </w:r>
          </w:p>
        </w:tc>
        <w:tc>
          <w:tcPr>
            <w:tcW w:type="dxa" w:w="1382"/>
            <w:tcBorders>
              <w:top w:val="none" w:color="000000" w:sz="4"/>
              <w:left w:val="none" w:color="000000" w:sz="4"/>
              <w:bottom w:val="single" w:color="000000" w:sz="4"/>
              <w:right w:val="single" w:color="000000" w:sz="4"/>
            </w:tcBorders>
          </w:tcPr>
          <w:p>
            <w:pPr>
              <w:jc w:val="center"/>
            </w:pPr>
            <w:r>
              <w:rPr>
                <w:sz w:val="24"/>
              </w:rPr>
              <w:t>840</w:t>
            </w:r>
            <w:r>
              <w:rPr>
                <w:sz w:val="24"/>
              </w:rPr>
              <w:t>元/半天</w:t>
            </w:r>
          </w:p>
        </w:tc>
        <w:tc>
          <w:tcPr>
            <w:tcW w:type="dxa" w:w="1382"/>
            <w:tcBorders>
              <w:top w:val="none" w:color="000000" w:sz="4"/>
              <w:left w:val="none" w:color="000000" w:sz="4"/>
              <w:bottom w:val="single" w:color="000000" w:sz="4"/>
              <w:right w:val="single" w:color="000000" w:sz="4"/>
            </w:tcBorders>
          </w:tcPr>
          <w:p>
            <w:pPr>
              <w:jc w:val="center"/>
            </w:pPr>
            <w:r>
              <w:rPr>
                <w:sz w:val="24"/>
              </w:rPr>
              <w:t>420</w:t>
            </w:r>
            <w:r>
              <w:rPr>
                <w:sz w:val="24"/>
              </w:rPr>
              <w:t>元/小时</w:t>
            </w:r>
          </w:p>
        </w:tc>
        <w:tc>
          <w:tcPr>
            <w:tcW w:type="dxa" w:w="1544"/>
            <w:tcBorders>
              <w:top w:val="none" w:color="000000" w:sz="4"/>
              <w:left w:val="none" w:color="000000" w:sz="4"/>
              <w:bottom w:val="single" w:color="000000" w:sz="4"/>
              <w:right w:val="single" w:color="000000" w:sz="4"/>
            </w:tcBorders>
          </w:tcPr>
          <w:p>
            <w:pPr>
              <w:jc w:val="center"/>
            </w:pPr>
            <w:r>
              <w:rPr>
                <w:sz w:val="24"/>
              </w:rPr>
              <w:t>1260</w:t>
            </w:r>
            <w:r>
              <w:rPr>
                <w:sz w:val="24"/>
              </w:rPr>
              <w:t>元/半天</w:t>
            </w:r>
          </w:p>
        </w:tc>
        <w:tc>
          <w:tcPr>
            <w:tcW w:type="dxa" w:w="1528"/>
            <w:tcBorders>
              <w:top w:val="none" w:color="000000" w:sz="4"/>
              <w:left w:val="none" w:color="000000" w:sz="4"/>
              <w:bottom w:val="single" w:color="000000" w:sz="4"/>
              <w:right w:val="single" w:color="000000" w:sz="4"/>
            </w:tcBorders>
          </w:tcPr>
          <w:p>
            <w:pPr>
              <w:jc w:val="center"/>
            </w:pPr>
            <w:r>
              <w:rPr>
                <w:sz w:val="24"/>
              </w:rPr>
              <w:t>/</w:t>
            </w:r>
          </w:p>
        </w:tc>
      </w:tr>
      <w:tr>
        <w:tc>
          <w:tcPr>
            <w:tcW w:type="dxa" w:w="1122"/>
            <w:tcBorders>
              <w:top w:val="none" w:color="000000" w:sz="4"/>
              <w:left w:val="single" w:color="000000" w:sz="4"/>
              <w:bottom w:val="single" w:color="000000" w:sz="4"/>
              <w:right w:val="single" w:color="000000" w:sz="4"/>
            </w:tcBorders>
          </w:tcPr>
          <w:p>
            <w:pPr>
              <w:jc w:val="center"/>
            </w:pPr>
            <w:r>
              <w:rPr>
                <w:sz w:val="24"/>
              </w:rPr>
              <w:t>维吾尔语</w:t>
            </w:r>
          </w:p>
        </w:tc>
        <w:tc>
          <w:tcPr>
            <w:tcW w:type="dxa" w:w="1349"/>
            <w:tcBorders>
              <w:top w:val="none" w:color="000000" w:sz="4"/>
              <w:left w:val="none" w:color="000000" w:sz="4"/>
              <w:bottom w:val="single" w:color="000000" w:sz="4"/>
              <w:right w:val="single" w:color="000000" w:sz="4"/>
            </w:tcBorders>
          </w:tcPr>
          <w:p>
            <w:pPr>
              <w:jc w:val="center"/>
            </w:pPr>
            <w:r>
              <w:rPr>
                <w:sz w:val="24"/>
              </w:rPr>
              <w:t>280</w:t>
            </w:r>
            <w:r>
              <w:rPr>
                <w:sz w:val="24"/>
              </w:rPr>
              <w:t>元/小时</w:t>
            </w:r>
          </w:p>
        </w:tc>
        <w:tc>
          <w:tcPr>
            <w:tcW w:type="dxa" w:w="1382"/>
            <w:tcBorders>
              <w:top w:val="none" w:color="000000" w:sz="4"/>
              <w:left w:val="none" w:color="000000" w:sz="4"/>
              <w:bottom w:val="single" w:color="000000" w:sz="4"/>
              <w:right w:val="single" w:color="000000" w:sz="4"/>
            </w:tcBorders>
          </w:tcPr>
          <w:p>
            <w:pPr>
              <w:jc w:val="center"/>
            </w:pPr>
            <w:r>
              <w:rPr>
                <w:sz w:val="24"/>
              </w:rPr>
              <w:t>840</w:t>
            </w:r>
            <w:r>
              <w:rPr>
                <w:sz w:val="24"/>
              </w:rPr>
              <w:t>元/半天</w:t>
            </w:r>
          </w:p>
        </w:tc>
        <w:tc>
          <w:tcPr>
            <w:tcW w:type="dxa" w:w="1382"/>
            <w:tcBorders>
              <w:top w:val="none" w:color="000000" w:sz="4"/>
              <w:left w:val="none" w:color="000000" w:sz="4"/>
              <w:bottom w:val="single" w:color="000000" w:sz="4"/>
              <w:right w:val="single" w:color="000000" w:sz="4"/>
            </w:tcBorders>
          </w:tcPr>
          <w:p>
            <w:pPr>
              <w:jc w:val="center"/>
            </w:pPr>
            <w:r>
              <w:rPr>
                <w:sz w:val="24"/>
              </w:rPr>
              <w:t>420</w:t>
            </w:r>
            <w:r>
              <w:rPr>
                <w:sz w:val="24"/>
              </w:rPr>
              <w:t>元/小时</w:t>
            </w:r>
          </w:p>
        </w:tc>
        <w:tc>
          <w:tcPr>
            <w:tcW w:type="dxa" w:w="1544"/>
            <w:tcBorders>
              <w:top w:val="none" w:color="000000" w:sz="4"/>
              <w:left w:val="none" w:color="000000" w:sz="4"/>
              <w:bottom w:val="single" w:color="000000" w:sz="4"/>
              <w:right w:val="single" w:color="000000" w:sz="4"/>
            </w:tcBorders>
          </w:tcPr>
          <w:p>
            <w:pPr>
              <w:jc w:val="center"/>
            </w:pPr>
            <w:r>
              <w:rPr>
                <w:sz w:val="24"/>
              </w:rPr>
              <w:t>1260</w:t>
            </w:r>
            <w:r>
              <w:rPr>
                <w:sz w:val="24"/>
              </w:rPr>
              <w:t>元/半天</w:t>
            </w:r>
          </w:p>
        </w:tc>
        <w:tc>
          <w:tcPr>
            <w:tcW w:type="dxa" w:w="1528"/>
            <w:tcBorders>
              <w:top w:val="none" w:color="000000" w:sz="4"/>
              <w:left w:val="none" w:color="000000" w:sz="4"/>
              <w:bottom w:val="single" w:color="000000" w:sz="4"/>
              <w:right w:val="single" w:color="000000" w:sz="4"/>
            </w:tcBorders>
          </w:tcPr>
          <w:p>
            <w:pPr>
              <w:jc w:val="center"/>
            </w:pPr>
            <w:r>
              <w:rPr>
                <w:sz w:val="24"/>
              </w:rPr>
              <w:t>550</w:t>
            </w:r>
            <w:r>
              <w:rPr>
                <w:sz w:val="24"/>
              </w:rPr>
              <w:t>元/千字</w:t>
            </w:r>
          </w:p>
        </w:tc>
      </w:tr>
      <w:tr>
        <w:tc>
          <w:tcPr>
            <w:tcW w:type="dxa" w:w="1122"/>
            <w:tcBorders>
              <w:top w:val="none" w:color="000000" w:sz="4"/>
              <w:left w:val="single" w:color="000000" w:sz="4"/>
              <w:bottom w:val="single" w:color="000000" w:sz="4"/>
              <w:right w:val="single" w:color="000000" w:sz="4"/>
            </w:tcBorders>
          </w:tcPr>
          <w:p>
            <w:pPr>
              <w:jc w:val="center"/>
            </w:pPr>
            <w:r>
              <w:rPr>
                <w:sz w:val="24"/>
              </w:rPr>
              <w:t>葡萄牙语</w:t>
            </w:r>
          </w:p>
        </w:tc>
        <w:tc>
          <w:tcPr>
            <w:tcW w:type="dxa" w:w="1349"/>
            <w:tcBorders>
              <w:top w:val="none" w:color="000000" w:sz="4"/>
              <w:left w:val="none" w:color="000000" w:sz="4"/>
              <w:bottom w:val="single" w:color="000000" w:sz="4"/>
              <w:right w:val="single" w:color="000000" w:sz="4"/>
            </w:tcBorders>
          </w:tcPr>
          <w:p>
            <w:pPr>
              <w:jc w:val="center"/>
            </w:pPr>
            <w:r>
              <w:rPr>
                <w:sz w:val="24"/>
              </w:rPr>
              <w:t>250</w:t>
            </w:r>
            <w:r>
              <w:rPr>
                <w:sz w:val="24"/>
              </w:rPr>
              <w:t>元/小时</w:t>
            </w:r>
          </w:p>
        </w:tc>
        <w:tc>
          <w:tcPr>
            <w:tcW w:type="dxa" w:w="1382"/>
            <w:tcBorders>
              <w:top w:val="none" w:color="000000" w:sz="4"/>
              <w:left w:val="none" w:color="000000" w:sz="4"/>
              <w:bottom w:val="single" w:color="000000" w:sz="4"/>
              <w:right w:val="single" w:color="000000" w:sz="4"/>
            </w:tcBorders>
          </w:tcPr>
          <w:p>
            <w:pPr>
              <w:jc w:val="center"/>
            </w:pPr>
            <w:r>
              <w:rPr>
                <w:sz w:val="24"/>
              </w:rPr>
              <w:t>750</w:t>
            </w:r>
            <w:r>
              <w:rPr>
                <w:sz w:val="24"/>
              </w:rPr>
              <w:t>元/半天</w:t>
            </w:r>
          </w:p>
        </w:tc>
        <w:tc>
          <w:tcPr>
            <w:tcW w:type="dxa" w:w="1382"/>
            <w:tcBorders>
              <w:top w:val="none" w:color="000000" w:sz="4"/>
              <w:left w:val="none" w:color="000000" w:sz="4"/>
              <w:bottom w:val="single" w:color="000000" w:sz="4"/>
              <w:right w:val="single" w:color="000000" w:sz="4"/>
            </w:tcBorders>
          </w:tcPr>
          <w:p>
            <w:pPr>
              <w:jc w:val="center"/>
            </w:pPr>
            <w:r>
              <w:rPr>
                <w:sz w:val="24"/>
              </w:rPr>
              <w:t>375</w:t>
            </w:r>
            <w:r>
              <w:rPr>
                <w:sz w:val="24"/>
              </w:rPr>
              <w:t>元/小时</w:t>
            </w:r>
          </w:p>
        </w:tc>
        <w:tc>
          <w:tcPr>
            <w:tcW w:type="dxa" w:w="1544"/>
            <w:tcBorders>
              <w:top w:val="none" w:color="000000" w:sz="4"/>
              <w:left w:val="none" w:color="000000" w:sz="4"/>
              <w:bottom w:val="single" w:color="000000" w:sz="4"/>
              <w:right w:val="single" w:color="000000" w:sz="4"/>
            </w:tcBorders>
          </w:tcPr>
          <w:p>
            <w:pPr>
              <w:jc w:val="center"/>
            </w:pPr>
            <w:r>
              <w:rPr>
                <w:sz w:val="24"/>
              </w:rPr>
              <w:t>1125</w:t>
            </w:r>
            <w:r>
              <w:rPr>
                <w:sz w:val="24"/>
              </w:rPr>
              <w:t>元/半天</w:t>
            </w:r>
          </w:p>
        </w:tc>
        <w:tc>
          <w:tcPr>
            <w:tcW w:type="dxa" w:w="1528"/>
            <w:tcBorders>
              <w:top w:val="none" w:color="000000" w:sz="4"/>
              <w:left w:val="none" w:color="000000" w:sz="4"/>
              <w:bottom w:val="single" w:color="000000" w:sz="4"/>
              <w:right w:val="single" w:color="000000" w:sz="4"/>
            </w:tcBorders>
          </w:tcPr>
          <w:p>
            <w:pPr>
              <w:jc w:val="center"/>
            </w:pPr>
            <w:r>
              <w:rPr>
                <w:sz w:val="24"/>
              </w:rPr>
              <w:t>660</w:t>
            </w:r>
            <w:r>
              <w:rPr>
                <w:sz w:val="24"/>
              </w:rPr>
              <w:t>元/千字</w:t>
            </w:r>
          </w:p>
        </w:tc>
      </w:tr>
      <w:tr>
        <w:tc>
          <w:tcPr>
            <w:tcW w:type="dxa" w:w="1122"/>
            <w:tcBorders>
              <w:top w:val="none" w:color="000000" w:sz="4"/>
              <w:left w:val="single" w:color="000000" w:sz="4"/>
              <w:bottom w:val="single" w:color="000000" w:sz="4"/>
              <w:right w:val="single" w:color="000000" w:sz="4"/>
            </w:tcBorders>
          </w:tcPr>
          <w:p>
            <w:pPr>
              <w:jc w:val="center"/>
            </w:pPr>
            <w:r>
              <w:rPr>
                <w:sz w:val="24"/>
              </w:rPr>
              <w:t>意大利语</w:t>
            </w:r>
          </w:p>
        </w:tc>
        <w:tc>
          <w:tcPr>
            <w:tcW w:type="dxa" w:w="1349"/>
            <w:tcBorders>
              <w:top w:val="none" w:color="000000" w:sz="4"/>
              <w:left w:val="none" w:color="000000" w:sz="4"/>
              <w:bottom w:val="single" w:color="000000" w:sz="4"/>
              <w:right w:val="single" w:color="000000" w:sz="4"/>
            </w:tcBorders>
          </w:tcPr>
          <w:p>
            <w:pPr>
              <w:jc w:val="center"/>
            </w:pPr>
            <w:r>
              <w:rPr>
                <w:sz w:val="24"/>
              </w:rPr>
              <w:t>250</w:t>
            </w:r>
            <w:r>
              <w:rPr>
                <w:sz w:val="24"/>
              </w:rPr>
              <w:t>元/小时</w:t>
            </w:r>
          </w:p>
        </w:tc>
        <w:tc>
          <w:tcPr>
            <w:tcW w:type="dxa" w:w="1382"/>
            <w:tcBorders>
              <w:top w:val="none" w:color="000000" w:sz="4"/>
              <w:left w:val="none" w:color="000000" w:sz="4"/>
              <w:bottom w:val="single" w:color="000000" w:sz="4"/>
              <w:right w:val="single" w:color="000000" w:sz="4"/>
            </w:tcBorders>
          </w:tcPr>
          <w:p>
            <w:pPr>
              <w:jc w:val="center"/>
            </w:pPr>
            <w:r>
              <w:rPr>
                <w:sz w:val="24"/>
              </w:rPr>
              <w:t>750</w:t>
            </w:r>
            <w:r>
              <w:rPr>
                <w:sz w:val="24"/>
              </w:rPr>
              <w:t>元/半天</w:t>
            </w:r>
          </w:p>
        </w:tc>
        <w:tc>
          <w:tcPr>
            <w:tcW w:type="dxa" w:w="1382"/>
            <w:tcBorders>
              <w:top w:val="none" w:color="000000" w:sz="4"/>
              <w:left w:val="none" w:color="000000" w:sz="4"/>
              <w:bottom w:val="single" w:color="000000" w:sz="4"/>
              <w:right w:val="single" w:color="000000" w:sz="4"/>
            </w:tcBorders>
          </w:tcPr>
          <w:p>
            <w:pPr>
              <w:jc w:val="center"/>
            </w:pPr>
            <w:r>
              <w:rPr>
                <w:sz w:val="24"/>
              </w:rPr>
              <w:t>375</w:t>
            </w:r>
            <w:r>
              <w:rPr>
                <w:sz w:val="24"/>
              </w:rPr>
              <w:t>元/小时</w:t>
            </w:r>
          </w:p>
        </w:tc>
        <w:tc>
          <w:tcPr>
            <w:tcW w:type="dxa" w:w="1544"/>
            <w:tcBorders>
              <w:top w:val="none" w:color="000000" w:sz="4"/>
              <w:left w:val="none" w:color="000000" w:sz="4"/>
              <w:bottom w:val="single" w:color="000000" w:sz="4"/>
              <w:right w:val="single" w:color="000000" w:sz="4"/>
            </w:tcBorders>
          </w:tcPr>
          <w:p>
            <w:pPr>
              <w:jc w:val="center"/>
            </w:pPr>
            <w:r>
              <w:rPr>
                <w:sz w:val="24"/>
              </w:rPr>
              <w:t>1125</w:t>
            </w:r>
            <w:r>
              <w:rPr>
                <w:sz w:val="24"/>
              </w:rPr>
              <w:t>元/半天</w:t>
            </w:r>
          </w:p>
        </w:tc>
        <w:tc>
          <w:tcPr>
            <w:tcW w:type="dxa" w:w="1528"/>
            <w:tcBorders>
              <w:top w:val="none" w:color="000000" w:sz="4"/>
              <w:left w:val="none" w:color="000000" w:sz="4"/>
              <w:bottom w:val="single" w:color="000000" w:sz="4"/>
              <w:right w:val="single" w:color="000000" w:sz="4"/>
            </w:tcBorders>
          </w:tcPr>
          <w:p>
            <w:pPr>
              <w:jc w:val="center"/>
            </w:pPr>
            <w:r>
              <w:rPr>
                <w:sz w:val="24"/>
              </w:rPr>
              <w:t>660</w:t>
            </w:r>
            <w:r>
              <w:rPr>
                <w:sz w:val="24"/>
              </w:rPr>
              <w:t>元/千字</w:t>
            </w:r>
          </w:p>
        </w:tc>
      </w:tr>
      <w:tr>
        <w:tc>
          <w:tcPr>
            <w:tcW w:type="dxa" w:w="1122"/>
            <w:tcBorders>
              <w:top w:val="none" w:color="000000" w:sz="4"/>
              <w:left w:val="single" w:color="000000" w:sz="4"/>
              <w:bottom w:val="single" w:color="000000" w:sz="4"/>
              <w:right w:val="single" w:color="000000" w:sz="4"/>
            </w:tcBorders>
          </w:tcPr>
          <w:p>
            <w:pPr>
              <w:jc w:val="center"/>
            </w:pPr>
            <w:r>
              <w:rPr>
                <w:sz w:val="24"/>
              </w:rPr>
              <w:t>希腊语</w:t>
            </w:r>
          </w:p>
        </w:tc>
        <w:tc>
          <w:tcPr>
            <w:tcW w:type="dxa" w:w="1349"/>
            <w:tcBorders>
              <w:top w:val="none" w:color="000000" w:sz="4"/>
              <w:left w:val="none" w:color="000000" w:sz="4"/>
              <w:bottom w:val="single" w:color="000000" w:sz="4"/>
              <w:right w:val="single" w:color="000000" w:sz="4"/>
            </w:tcBorders>
          </w:tcPr>
          <w:p>
            <w:pPr>
              <w:jc w:val="center"/>
            </w:pPr>
            <w:r>
              <w:rPr>
                <w:sz w:val="24"/>
              </w:rPr>
              <w:t>250</w:t>
            </w:r>
            <w:r>
              <w:rPr>
                <w:sz w:val="24"/>
              </w:rPr>
              <w:t>元/小时</w:t>
            </w:r>
          </w:p>
        </w:tc>
        <w:tc>
          <w:tcPr>
            <w:tcW w:type="dxa" w:w="1382"/>
            <w:tcBorders>
              <w:top w:val="none" w:color="000000" w:sz="4"/>
              <w:left w:val="none" w:color="000000" w:sz="4"/>
              <w:bottom w:val="single" w:color="000000" w:sz="4"/>
              <w:right w:val="single" w:color="000000" w:sz="4"/>
            </w:tcBorders>
          </w:tcPr>
          <w:p>
            <w:pPr>
              <w:jc w:val="center"/>
            </w:pPr>
            <w:r>
              <w:rPr>
                <w:sz w:val="24"/>
              </w:rPr>
              <w:t>750</w:t>
            </w:r>
            <w:r>
              <w:rPr>
                <w:sz w:val="24"/>
              </w:rPr>
              <w:t>元/半天</w:t>
            </w:r>
          </w:p>
        </w:tc>
        <w:tc>
          <w:tcPr>
            <w:tcW w:type="dxa" w:w="1382"/>
            <w:tcBorders>
              <w:top w:val="none" w:color="000000" w:sz="4"/>
              <w:left w:val="none" w:color="000000" w:sz="4"/>
              <w:bottom w:val="single" w:color="000000" w:sz="4"/>
              <w:right w:val="single" w:color="000000" w:sz="4"/>
            </w:tcBorders>
          </w:tcPr>
          <w:p>
            <w:pPr>
              <w:jc w:val="center"/>
            </w:pPr>
            <w:r>
              <w:rPr>
                <w:sz w:val="24"/>
              </w:rPr>
              <w:t>375</w:t>
            </w:r>
            <w:r>
              <w:rPr>
                <w:sz w:val="24"/>
              </w:rPr>
              <w:t>元/小时</w:t>
            </w:r>
          </w:p>
        </w:tc>
        <w:tc>
          <w:tcPr>
            <w:tcW w:type="dxa" w:w="1544"/>
            <w:tcBorders>
              <w:top w:val="none" w:color="000000" w:sz="4"/>
              <w:left w:val="none" w:color="000000" w:sz="4"/>
              <w:bottom w:val="single" w:color="000000" w:sz="4"/>
              <w:right w:val="single" w:color="000000" w:sz="4"/>
            </w:tcBorders>
          </w:tcPr>
          <w:p>
            <w:pPr>
              <w:jc w:val="center"/>
            </w:pPr>
            <w:r>
              <w:rPr>
                <w:sz w:val="24"/>
              </w:rPr>
              <w:t>1125</w:t>
            </w:r>
            <w:r>
              <w:rPr>
                <w:sz w:val="24"/>
              </w:rPr>
              <w:t>元/半天</w:t>
            </w:r>
          </w:p>
        </w:tc>
        <w:tc>
          <w:tcPr>
            <w:tcW w:type="dxa" w:w="1528"/>
            <w:tcBorders>
              <w:top w:val="none" w:color="000000" w:sz="4"/>
              <w:left w:val="none" w:color="000000" w:sz="4"/>
              <w:bottom w:val="single" w:color="000000" w:sz="4"/>
              <w:right w:val="single" w:color="000000" w:sz="4"/>
            </w:tcBorders>
          </w:tcPr>
          <w:p>
            <w:pPr>
              <w:jc w:val="center"/>
            </w:pPr>
            <w:r>
              <w:rPr>
                <w:sz w:val="24"/>
              </w:rPr>
              <w:t>660</w:t>
            </w:r>
            <w:r>
              <w:rPr>
                <w:sz w:val="24"/>
              </w:rPr>
              <w:t>元/千字</w:t>
            </w:r>
          </w:p>
        </w:tc>
      </w:tr>
      <w:tr>
        <w:tc>
          <w:tcPr>
            <w:tcW w:type="dxa" w:w="1122"/>
            <w:tcBorders>
              <w:top w:val="none" w:color="000000" w:sz="4"/>
              <w:left w:val="single" w:color="000000" w:sz="4"/>
              <w:bottom w:val="single" w:color="000000" w:sz="4"/>
              <w:right w:val="single" w:color="000000" w:sz="4"/>
            </w:tcBorders>
          </w:tcPr>
          <w:p>
            <w:pPr>
              <w:jc w:val="center"/>
            </w:pPr>
            <w:r>
              <w:rPr>
                <w:sz w:val="24"/>
              </w:rPr>
              <w:t>波兰语</w:t>
            </w:r>
          </w:p>
        </w:tc>
        <w:tc>
          <w:tcPr>
            <w:tcW w:type="dxa" w:w="1349"/>
            <w:tcBorders>
              <w:top w:val="none" w:color="000000" w:sz="4"/>
              <w:left w:val="none" w:color="000000" w:sz="4"/>
              <w:bottom w:val="single" w:color="000000" w:sz="4"/>
              <w:right w:val="single" w:color="000000" w:sz="4"/>
            </w:tcBorders>
          </w:tcPr>
          <w:p>
            <w:pPr>
              <w:jc w:val="center"/>
            </w:pPr>
            <w:r>
              <w:rPr>
                <w:sz w:val="24"/>
              </w:rPr>
              <w:t>250</w:t>
            </w:r>
            <w:r>
              <w:rPr>
                <w:sz w:val="24"/>
              </w:rPr>
              <w:t>元/小时</w:t>
            </w:r>
          </w:p>
        </w:tc>
        <w:tc>
          <w:tcPr>
            <w:tcW w:type="dxa" w:w="1382"/>
            <w:tcBorders>
              <w:top w:val="none" w:color="000000" w:sz="4"/>
              <w:left w:val="none" w:color="000000" w:sz="4"/>
              <w:bottom w:val="single" w:color="000000" w:sz="4"/>
              <w:right w:val="single" w:color="000000" w:sz="4"/>
            </w:tcBorders>
          </w:tcPr>
          <w:p>
            <w:pPr>
              <w:jc w:val="center"/>
            </w:pPr>
            <w:r>
              <w:rPr>
                <w:sz w:val="24"/>
              </w:rPr>
              <w:t>750</w:t>
            </w:r>
            <w:r>
              <w:rPr>
                <w:sz w:val="24"/>
              </w:rPr>
              <w:t>元/半天</w:t>
            </w:r>
          </w:p>
        </w:tc>
        <w:tc>
          <w:tcPr>
            <w:tcW w:type="dxa" w:w="1382"/>
            <w:tcBorders>
              <w:top w:val="none" w:color="000000" w:sz="4"/>
              <w:left w:val="none" w:color="000000" w:sz="4"/>
              <w:bottom w:val="single" w:color="000000" w:sz="4"/>
              <w:right w:val="single" w:color="000000" w:sz="4"/>
            </w:tcBorders>
          </w:tcPr>
          <w:p>
            <w:pPr>
              <w:jc w:val="center"/>
            </w:pPr>
            <w:r>
              <w:rPr>
                <w:sz w:val="24"/>
              </w:rPr>
              <w:t>375</w:t>
            </w:r>
            <w:r>
              <w:rPr>
                <w:sz w:val="24"/>
              </w:rPr>
              <w:t>元/小时</w:t>
            </w:r>
          </w:p>
        </w:tc>
        <w:tc>
          <w:tcPr>
            <w:tcW w:type="dxa" w:w="1544"/>
            <w:tcBorders>
              <w:top w:val="none" w:color="000000" w:sz="4"/>
              <w:left w:val="none" w:color="000000" w:sz="4"/>
              <w:bottom w:val="single" w:color="000000" w:sz="4"/>
              <w:right w:val="single" w:color="000000" w:sz="4"/>
            </w:tcBorders>
          </w:tcPr>
          <w:p>
            <w:pPr>
              <w:jc w:val="center"/>
            </w:pPr>
            <w:r>
              <w:rPr>
                <w:sz w:val="24"/>
              </w:rPr>
              <w:t>1125</w:t>
            </w:r>
            <w:r>
              <w:rPr>
                <w:sz w:val="24"/>
              </w:rPr>
              <w:t>元/半天</w:t>
            </w:r>
          </w:p>
        </w:tc>
        <w:tc>
          <w:tcPr>
            <w:tcW w:type="dxa" w:w="1528"/>
            <w:tcBorders>
              <w:top w:val="none" w:color="000000" w:sz="4"/>
              <w:left w:val="none" w:color="000000" w:sz="4"/>
              <w:bottom w:val="single" w:color="000000" w:sz="4"/>
              <w:right w:val="single" w:color="000000" w:sz="4"/>
            </w:tcBorders>
          </w:tcPr>
          <w:p>
            <w:pPr>
              <w:jc w:val="center"/>
            </w:pPr>
            <w:r>
              <w:rPr>
                <w:sz w:val="24"/>
              </w:rPr>
              <w:t>660</w:t>
            </w:r>
            <w:r>
              <w:rPr>
                <w:sz w:val="24"/>
              </w:rPr>
              <w:t>元/千字</w:t>
            </w:r>
          </w:p>
        </w:tc>
      </w:tr>
      <w:tr>
        <w:tc>
          <w:tcPr>
            <w:tcW w:type="dxa" w:w="1122"/>
            <w:tcBorders>
              <w:top w:val="none" w:color="000000" w:sz="4"/>
              <w:left w:val="single" w:color="000000" w:sz="4"/>
              <w:bottom w:val="single" w:color="000000" w:sz="4"/>
              <w:right w:val="single" w:color="000000" w:sz="4"/>
            </w:tcBorders>
          </w:tcPr>
          <w:p>
            <w:pPr>
              <w:jc w:val="center"/>
            </w:pPr>
            <w:r>
              <w:rPr>
                <w:sz w:val="24"/>
              </w:rPr>
              <w:t>蒙古语</w:t>
            </w:r>
          </w:p>
        </w:tc>
        <w:tc>
          <w:tcPr>
            <w:tcW w:type="dxa" w:w="1349"/>
            <w:tcBorders>
              <w:top w:val="none" w:color="000000" w:sz="4"/>
              <w:left w:val="none" w:color="000000" w:sz="4"/>
              <w:bottom w:val="single" w:color="000000" w:sz="4"/>
              <w:right w:val="single" w:color="000000" w:sz="4"/>
            </w:tcBorders>
          </w:tcPr>
          <w:p>
            <w:pPr>
              <w:jc w:val="center"/>
            </w:pPr>
            <w:r>
              <w:rPr>
                <w:sz w:val="24"/>
              </w:rPr>
              <w:t>250</w:t>
            </w:r>
            <w:r>
              <w:rPr>
                <w:sz w:val="24"/>
              </w:rPr>
              <w:t>元/小时</w:t>
            </w:r>
          </w:p>
        </w:tc>
        <w:tc>
          <w:tcPr>
            <w:tcW w:type="dxa" w:w="1382"/>
            <w:tcBorders>
              <w:top w:val="none" w:color="000000" w:sz="4"/>
              <w:left w:val="none" w:color="000000" w:sz="4"/>
              <w:bottom w:val="single" w:color="000000" w:sz="4"/>
              <w:right w:val="single" w:color="000000" w:sz="4"/>
            </w:tcBorders>
          </w:tcPr>
          <w:p>
            <w:pPr>
              <w:jc w:val="center"/>
            </w:pPr>
            <w:r>
              <w:rPr>
                <w:sz w:val="24"/>
              </w:rPr>
              <w:t>750</w:t>
            </w:r>
            <w:r>
              <w:rPr>
                <w:sz w:val="24"/>
              </w:rPr>
              <w:t>元/半天</w:t>
            </w:r>
          </w:p>
        </w:tc>
        <w:tc>
          <w:tcPr>
            <w:tcW w:type="dxa" w:w="1382"/>
            <w:tcBorders>
              <w:top w:val="none" w:color="000000" w:sz="4"/>
              <w:left w:val="none" w:color="000000" w:sz="4"/>
              <w:bottom w:val="single" w:color="000000" w:sz="4"/>
              <w:right w:val="single" w:color="000000" w:sz="4"/>
            </w:tcBorders>
          </w:tcPr>
          <w:p>
            <w:pPr>
              <w:jc w:val="center"/>
            </w:pPr>
            <w:r>
              <w:rPr>
                <w:sz w:val="24"/>
              </w:rPr>
              <w:t>375</w:t>
            </w:r>
            <w:r>
              <w:rPr>
                <w:sz w:val="24"/>
              </w:rPr>
              <w:t>元/小时</w:t>
            </w:r>
          </w:p>
        </w:tc>
        <w:tc>
          <w:tcPr>
            <w:tcW w:type="dxa" w:w="1544"/>
            <w:tcBorders>
              <w:top w:val="none" w:color="000000" w:sz="4"/>
              <w:left w:val="none" w:color="000000" w:sz="4"/>
              <w:bottom w:val="single" w:color="000000" w:sz="4"/>
              <w:right w:val="single" w:color="000000" w:sz="4"/>
            </w:tcBorders>
          </w:tcPr>
          <w:p>
            <w:pPr>
              <w:jc w:val="center"/>
            </w:pPr>
            <w:r>
              <w:rPr>
                <w:sz w:val="24"/>
              </w:rPr>
              <w:t>1125</w:t>
            </w:r>
            <w:r>
              <w:rPr>
                <w:sz w:val="24"/>
              </w:rPr>
              <w:t>元/半天</w:t>
            </w:r>
          </w:p>
        </w:tc>
        <w:tc>
          <w:tcPr>
            <w:tcW w:type="dxa" w:w="1528"/>
            <w:tcBorders>
              <w:top w:val="none" w:color="000000" w:sz="4"/>
              <w:left w:val="none" w:color="000000" w:sz="4"/>
              <w:bottom w:val="single" w:color="000000" w:sz="4"/>
              <w:right w:val="single" w:color="000000" w:sz="4"/>
            </w:tcBorders>
          </w:tcPr>
          <w:p>
            <w:pPr>
              <w:jc w:val="center"/>
            </w:pPr>
            <w:r>
              <w:rPr>
                <w:sz w:val="24"/>
              </w:rPr>
              <w:t>660</w:t>
            </w:r>
            <w:r>
              <w:rPr>
                <w:sz w:val="24"/>
              </w:rPr>
              <w:t>元/千字</w:t>
            </w:r>
          </w:p>
        </w:tc>
      </w:tr>
      <w:tr>
        <w:tc>
          <w:tcPr>
            <w:tcW w:type="dxa" w:w="1122"/>
            <w:tcBorders>
              <w:top w:val="none" w:color="000000" w:sz="4"/>
              <w:left w:val="single" w:color="000000" w:sz="4"/>
              <w:bottom w:val="single" w:color="000000" w:sz="4"/>
              <w:right w:val="single" w:color="000000" w:sz="4"/>
            </w:tcBorders>
          </w:tcPr>
          <w:p>
            <w:pPr>
              <w:jc w:val="center"/>
            </w:pPr>
            <w:r>
              <w:rPr>
                <w:sz w:val="24"/>
              </w:rPr>
              <w:t>西班牙语</w:t>
            </w:r>
          </w:p>
        </w:tc>
        <w:tc>
          <w:tcPr>
            <w:tcW w:type="dxa" w:w="1349"/>
            <w:tcBorders>
              <w:top w:val="none" w:color="000000" w:sz="4"/>
              <w:left w:val="none" w:color="000000" w:sz="4"/>
              <w:bottom w:val="single" w:color="000000" w:sz="4"/>
              <w:right w:val="single" w:color="000000" w:sz="4"/>
            </w:tcBorders>
          </w:tcPr>
          <w:p>
            <w:pPr>
              <w:jc w:val="center"/>
            </w:pPr>
            <w:r>
              <w:rPr>
                <w:sz w:val="24"/>
              </w:rPr>
              <w:t>250</w:t>
            </w:r>
            <w:r>
              <w:rPr>
                <w:sz w:val="24"/>
              </w:rPr>
              <w:t>元/小时</w:t>
            </w:r>
          </w:p>
        </w:tc>
        <w:tc>
          <w:tcPr>
            <w:tcW w:type="dxa" w:w="1382"/>
            <w:tcBorders>
              <w:top w:val="none" w:color="000000" w:sz="4"/>
              <w:left w:val="none" w:color="000000" w:sz="4"/>
              <w:bottom w:val="single" w:color="000000" w:sz="4"/>
              <w:right w:val="single" w:color="000000" w:sz="4"/>
            </w:tcBorders>
          </w:tcPr>
          <w:p>
            <w:pPr>
              <w:jc w:val="center"/>
            </w:pPr>
            <w:r>
              <w:rPr>
                <w:sz w:val="24"/>
              </w:rPr>
              <w:t>750</w:t>
            </w:r>
            <w:r>
              <w:rPr>
                <w:sz w:val="24"/>
              </w:rPr>
              <w:t>元/半天</w:t>
            </w:r>
          </w:p>
        </w:tc>
        <w:tc>
          <w:tcPr>
            <w:tcW w:type="dxa" w:w="1382"/>
            <w:tcBorders>
              <w:top w:val="none" w:color="000000" w:sz="4"/>
              <w:left w:val="none" w:color="000000" w:sz="4"/>
              <w:bottom w:val="single" w:color="000000" w:sz="4"/>
              <w:right w:val="single" w:color="000000" w:sz="4"/>
            </w:tcBorders>
          </w:tcPr>
          <w:p>
            <w:pPr>
              <w:jc w:val="center"/>
            </w:pPr>
            <w:r>
              <w:rPr>
                <w:sz w:val="24"/>
              </w:rPr>
              <w:t>375</w:t>
            </w:r>
            <w:r>
              <w:rPr>
                <w:sz w:val="24"/>
              </w:rPr>
              <w:t>元/小时</w:t>
            </w:r>
          </w:p>
        </w:tc>
        <w:tc>
          <w:tcPr>
            <w:tcW w:type="dxa" w:w="1544"/>
            <w:tcBorders>
              <w:top w:val="none" w:color="000000" w:sz="4"/>
              <w:left w:val="none" w:color="000000" w:sz="4"/>
              <w:bottom w:val="single" w:color="000000" w:sz="4"/>
              <w:right w:val="single" w:color="000000" w:sz="4"/>
            </w:tcBorders>
          </w:tcPr>
          <w:p>
            <w:pPr>
              <w:jc w:val="center"/>
            </w:pPr>
            <w:r>
              <w:rPr>
                <w:sz w:val="24"/>
              </w:rPr>
              <w:t>1125</w:t>
            </w:r>
            <w:r>
              <w:rPr>
                <w:sz w:val="24"/>
              </w:rPr>
              <w:t>元/半天</w:t>
            </w:r>
          </w:p>
        </w:tc>
        <w:tc>
          <w:tcPr>
            <w:tcW w:type="dxa" w:w="1528"/>
            <w:tcBorders>
              <w:top w:val="none" w:color="000000" w:sz="4"/>
              <w:left w:val="none" w:color="000000" w:sz="4"/>
              <w:bottom w:val="single" w:color="000000" w:sz="4"/>
              <w:right w:val="single" w:color="000000" w:sz="4"/>
            </w:tcBorders>
          </w:tcPr>
          <w:p>
            <w:pPr>
              <w:jc w:val="center"/>
            </w:pPr>
            <w:r>
              <w:rPr>
                <w:sz w:val="24"/>
              </w:rPr>
              <w:t>660</w:t>
            </w:r>
            <w:r>
              <w:rPr>
                <w:sz w:val="24"/>
              </w:rPr>
              <w:t>元/千字</w:t>
            </w:r>
          </w:p>
        </w:tc>
      </w:tr>
      <w:tr>
        <w:tc>
          <w:tcPr>
            <w:tcW w:type="dxa" w:w="1122"/>
            <w:tcBorders>
              <w:top w:val="none" w:color="000000" w:sz="4"/>
              <w:left w:val="single" w:color="000000" w:sz="4"/>
              <w:bottom w:val="single" w:color="000000" w:sz="4"/>
              <w:right w:val="single" w:color="000000" w:sz="4"/>
            </w:tcBorders>
          </w:tcPr>
          <w:p>
            <w:pPr>
              <w:jc w:val="center"/>
            </w:pPr>
            <w:r>
              <w:rPr>
                <w:sz w:val="24"/>
              </w:rPr>
              <w:t>土耳其语</w:t>
            </w:r>
          </w:p>
        </w:tc>
        <w:tc>
          <w:tcPr>
            <w:tcW w:type="dxa" w:w="1349"/>
            <w:tcBorders>
              <w:top w:val="none" w:color="000000" w:sz="4"/>
              <w:left w:val="none" w:color="000000" w:sz="4"/>
              <w:bottom w:val="single" w:color="000000" w:sz="4"/>
              <w:right w:val="single" w:color="000000" w:sz="4"/>
            </w:tcBorders>
          </w:tcPr>
          <w:p>
            <w:pPr>
              <w:jc w:val="center"/>
            </w:pPr>
            <w:r>
              <w:rPr>
                <w:sz w:val="24"/>
              </w:rPr>
              <w:t>250</w:t>
            </w:r>
            <w:r>
              <w:rPr>
                <w:sz w:val="24"/>
              </w:rPr>
              <w:t>元/小时</w:t>
            </w:r>
          </w:p>
        </w:tc>
        <w:tc>
          <w:tcPr>
            <w:tcW w:type="dxa" w:w="1382"/>
            <w:tcBorders>
              <w:top w:val="none" w:color="000000" w:sz="4"/>
              <w:left w:val="none" w:color="000000" w:sz="4"/>
              <w:bottom w:val="single" w:color="000000" w:sz="4"/>
              <w:right w:val="single" w:color="000000" w:sz="4"/>
            </w:tcBorders>
          </w:tcPr>
          <w:p>
            <w:pPr>
              <w:jc w:val="center"/>
            </w:pPr>
            <w:r>
              <w:rPr>
                <w:sz w:val="24"/>
              </w:rPr>
              <w:t>750</w:t>
            </w:r>
            <w:r>
              <w:rPr>
                <w:sz w:val="24"/>
              </w:rPr>
              <w:t>元/半天</w:t>
            </w:r>
          </w:p>
        </w:tc>
        <w:tc>
          <w:tcPr>
            <w:tcW w:type="dxa" w:w="1382"/>
            <w:tcBorders>
              <w:top w:val="none" w:color="000000" w:sz="4"/>
              <w:left w:val="none" w:color="000000" w:sz="4"/>
              <w:bottom w:val="single" w:color="000000" w:sz="4"/>
              <w:right w:val="single" w:color="000000" w:sz="4"/>
            </w:tcBorders>
          </w:tcPr>
          <w:p>
            <w:pPr>
              <w:jc w:val="center"/>
            </w:pPr>
            <w:r>
              <w:rPr>
                <w:sz w:val="24"/>
              </w:rPr>
              <w:t>375</w:t>
            </w:r>
            <w:r>
              <w:rPr>
                <w:sz w:val="24"/>
              </w:rPr>
              <w:t>元/小时</w:t>
            </w:r>
          </w:p>
        </w:tc>
        <w:tc>
          <w:tcPr>
            <w:tcW w:type="dxa" w:w="1544"/>
            <w:tcBorders>
              <w:top w:val="none" w:color="000000" w:sz="4"/>
              <w:left w:val="none" w:color="000000" w:sz="4"/>
              <w:bottom w:val="single" w:color="000000" w:sz="4"/>
              <w:right w:val="single" w:color="000000" w:sz="4"/>
            </w:tcBorders>
          </w:tcPr>
          <w:p>
            <w:pPr>
              <w:jc w:val="center"/>
            </w:pPr>
            <w:r>
              <w:rPr>
                <w:sz w:val="24"/>
              </w:rPr>
              <w:t>1125</w:t>
            </w:r>
            <w:r>
              <w:rPr>
                <w:sz w:val="24"/>
              </w:rPr>
              <w:t>元/半天</w:t>
            </w:r>
          </w:p>
        </w:tc>
        <w:tc>
          <w:tcPr>
            <w:tcW w:type="dxa" w:w="1528"/>
            <w:tcBorders>
              <w:top w:val="none" w:color="000000" w:sz="4"/>
              <w:left w:val="none" w:color="000000" w:sz="4"/>
              <w:bottom w:val="single" w:color="000000" w:sz="4"/>
              <w:right w:val="single" w:color="000000" w:sz="4"/>
            </w:tcBorders>
          </w:tcPr>
          <w:p>
            <w:pPr>
              <w:jc w:val="center"/>
            </w:pPr>
            <w:r>
              <w:rPr>
                <w:sz w:val="24"/>
              </w:rPr>
              <w:t>660</w:t>
            </w:r>
            <w:r>
              <w:rPr>
                <w:sz w:val="24"/>
              </w:rPr>
              <w:t>元/千字</w:t>
            </w:r>
          </w:p>
        </w:tc>
      </w:tr>
      <w:tr>
        <w:tc>
          <w:tcPr>
            <w:tcW w:type="dxa" w:w="1122"/>
            <w:tcBorders>
              <w:top w:val="none" w:color="000000" w:sz="4"/>
              <w:left w:val="single" w:color="000000" w:sz="4"/>
              <w:bottom w:val="single" w:color="000000" w:sz="4"/>
              <w:right w:val="single" w:color="000000" w:sz="4"/>
            </w:tcBorders>
          </w:tcPr>
          <w:p>
            <w:pPr>
              <w:jc w:val="center"/>
            </w:pPr>
            <w:r>
              <w:rPr>
                <w:sz w:val="24"/>
              </w:rPr>
              <w:t>阿拉伯语</w:t>
            </w:r>
          </w:p>
        </w:tc>
        <w:tc>
          <w:tcPr>
            <w:tcW w:type="dxa" w:w="1349"/>
            <w:tcBorders>
              <w:top w:val="none" w:color="000000" w:sz="4"/>
              <w:left w:val="none" w:color="000000" w:sz="4"/>
              <w:bottom w:val="single" w:color="000000" w:sz="4"/>
              <w:right w:val="single" w:color="000000" w:sz="4"/>
            </w:tcBorders>
          </w:tcPr>
          <w:p>
            <w:pPr>
              <w:jc w:val="center"/>
            </w:pPr>
            <w:r>
              <w:rPr>
                <w:sz w:val="24"/>
              </w:rPr>
              <w:t>250</w:t>
            </w:r>
            <w:r>
              <w:rPr>
                <w:sz w:val="24"/>
              </w:rPr>
              <w:t>元/小时</w:t>
            </w:r>
          </w:p>
        </w:tc>
        <w:tc>
          <w:tcPr>
            <w:tcW w:type="dxa" w:w="1382"/>
            <w:tcBorders>
              <w:top w:val="none" w:color="000000" w:sz="4"/>
              <w:left w:val="none" w:color="000000" w:sz="4"/>
              <w:bottom w:val="single" w:color="000000" w:sz="4"/>
              <w:right w:val="single" w:color="000000" w:sz="4"/>
            </w:tcBorders>
          </w:tcPr>
          <w:p>
            <w:pPr>
              <w:jc w:val="center"/>
            </w:pPr>
            <w:r>
              <w:rPr>
                <w:sz w:val="24"/>
              </w:rPr>
              <w:t>750</w:t>
            </w:r>
            <w:r>
              <w:rPr>
                <w:sz w:val="24"/>
              </w:rPr>
              <w:t>元/半天</w:t>
            </w:r>
          </w:p>
        </w:tc>
        <w:tc>
          <w:tcPr>
            <w:tcW w:type="dxa" w:w="1382"/>
            <w:tcBorders>
              <w:top w:val="none" w:color="000000" w:sz="4"/>
              <w:left w:val="none" w:color="000000" w:sz="4"/>
              <w:bottom w:val="single" w:color="000000" w:sz="4"/>
              <w:right w:val="single" w:color="000000" w:sz="4"/>
            </w:tcBorders>
          </w:tcPr>
          <w:p>
            <w:pPr>
              <w:jc w:val="center"/>
            </w:pPr>
            <w:r>
              <w:rPr>
                <w:sz w:val="24"/>
              </w:rPr>
              <w:t>375</w:t>
            </w:r>
            <w:r>
              <w:rPr>
                <w:sz w:val="24"/>
              </w:rPr>
              <w:t>元/小时</w:t>
            </w:r>
          </w:p>
        </w:tc>
        <w:tc>
          <w:tcPr>
            <w:tcW w:type="dxa" w:w="1544"/>
            <w:tcBorders>
              <w:top w:val="none" w:color="000000" w:sz="4"/>
              <w:left w:val="none" w:color="000000" w:sz="4"/>
              <w:bottom w:val="single" w:color="000000" w:sz="4"/>
              <w:right w:val="single" w:color="000000" w:sz="4"/>
            </w:tcBorders>
          </w:tcPr>
          <w:p>
            <w:pPr>
              <w:jc w:val="center"/>
            </w:pPr>
            <w:r>
              <w:rPr>
                <w:sz w:val="24"/>
              </w:rPr>
              <w:t>1125</w:t>
            </w:r>
            <w:r>
              <w:rPr>
                <w:sz w:val="24"/>
              </w:rPr>
              <w:t>元/半天</w:t>
            </w:r>
          </w:p>
        </w:tc>
        <w:tc>
          <w:tcPr>
            <w:tcW w:type="dxa" w:w="1528"/>
            <w:tcBorders>
              <w:top w:val="none" w:color="000000" w:sz="4"/>
              <w:left w:val="none" w:color="000000" w:sz="4"/>
              <w:bottom w:val="single" w:color="000000" w:sz="4"/>
              <w:right w:val="single" w:color="000000" w:sz="4"/>
            </w:tcBorders>
          </w:tcPr>
          <w:p>
            <w:pPr>
              <w:jc w:val="center"/>
            </w:pPr>
            <w:r>
              <w:rPr>
                <w:sz w:val="24"/>
              </w:rPr>
              <w:t>660</w:t>
            </w:r>
            <w:r>
              <w:rPr>
                <w:sz w:val="24"/>
              </w:rPr>
              <w:t>元/千字</w:t>
            </w:r>
          </w:p>
        </w:tc>
      </w:tr>
      <w:tr>
        <w:tc>
          <w:tcPr>
            <w:tcW w:type="dxa" w:w="1122"/>
            <w:tcBorders>
              <w:top w:val="none" w:color="000000" w:sz="4"/>
              <w:left w:val="single" w:color="000000" w:sz="4"/>
              <w:bottom w:val="single" w:color="000000" w:sz="4"/>
              <w:right w:val="single" w:color="000000" w:sz="4"/>
            </w:tcBorders>
          </w:tcPr>
          <w:p>
            <w:pPr>
              <w:jc w:val="center"/>
            </w:pPr>
            <w:r>
              <w:rPr>
                <w:sz w:val="24"/>
              </w:rPr>
              <w:t>波斯语</w:t>
            </w:r>
          </w:p>
        </w:tc>
        <w:tc>
          <w:tcPr>
            <w:tcW w:type="dxa" w:w="1349"/>
            <w:tcBorders>
              <w:top w:val="none" w:color="000000" w:sz="4"/>
              <w:left w:val="none" w:color="000000" w:sz="4"/>
              <w:bottom w:val="single" w:color="000000" w:sz="4"/>
              <w:right w:val="single" w:color="000000" w:sz="4"/>
            </w:tcBorders>
          </w:tcPr>
          <w:p>
            <w:pPr>
              <w:jc w:val="center"/>
            </w:pPr>
            <w:r>
              <w:rPr>
                <w:sz w:val="24"/>
              </w:rPr>
              <w:t>250</w:t>
            </w:r>
            <w:r>
              <w:rPr>
                <w:sz w:val="24"/>
              </w:rPr>
              <w:t>元/小时</w:t>
            </w:r>
          </w:p>
        </w:tc>
        <w:tc>
          <w:tcPr>
            <w:tcW w:type="dxa" w:w="1382"/>
            <w:tcBorders>
              <w:top w:val="none" w:color="000000" w:sz="4"/>
              <w:left w:val="none" w:color="000000" w:sz="4"/>
              <w:bottom w:val="single" w:color="000000" w:sz="4"/>
              <w:right w:val="single" w:color="000000" w:sz="4"/>
            </w:tcBorders>
          </w:tcPr>
          <w:p>
            <w:pPr>
              <w:jc w:val="center"/>
            </w:pPr>
            <w:r>
              <w:rPr>
                <w:sz w:val="24"/>
              </w:rPr>
              <w:t>750</w:t>
            </w:r>
            <w:r>
              <w:rPr>
                <w:sz w:val="24"/>
              </w:rPr>
              <w:t>元/半天</w:t>
            </w:r>
          </w:p>
        </w:tc>
        <w:tc>
          <w:tcPr>
            <w:tcW w:type="dxa" w:w="1382"/>
            <w:tcBorders>
              <w:top w:val="none" w:color="000000" w:sz="4"/>
              <w:left w:val="none" w:color="000000" w:sz="4"/>
              <w:bottom w:val="single" w:color="000000" w:sz="4"/>
              <w:right w:val="single" w:color="000000" w:sz="4"/>
            </w:tcBorders>
          </w:tcPr>
          <w:p>
            <w:pPr>
              <w:jc w:val="center"/>
            </w:pPr>
            <w:r>
              <w:rPr>
                <w:sz w:val="24"/>
              </w:rPr>
              <w:t>375</w:t>
            </w:r>
            <w:r>
              <w:rPr>
                <w:sz w:val="24"/>
              </w:rPr>
              <w:t>元/小时</w:t>
            </w:r>
          </w:p>
        </w:tc>
        <w:tc>
          <w:tcPr>
            <w:tcW w:type="dxa" w:w="1544"/>
            <w:tcBorders>
              <w:top w:val="none" w:color="000000" w:sz="4"/>
              <w:left w:val="none" w:color="000000" w:sz="4"/>
              <w:bottom w:val="single" w:color="000000" w:sz="4"/>
              <w:right w:val="single" w:color="000000" w:sz="4"/>
            </w:tcBorders>
          </w:tcPr>
          <w:p>
            <w:pPr>
              <w:jc w:val="center"/>
            </w:pPr>
            <w:r>
              <w:rPr>
                <w:sz w:val="24"/>
              </w:rPr>
              <w:t>1125</w:t>
            </w:r>
            <w:r>
              <w:rPr>
                <w:sz w:val="24"/>
              </w:rPr>
              <w:t>元/半天</w:t>
            </w:r>
          </w:p>
        </w:tc>
        <w:tc>
          <w:tcPr>
            <w:tcW w:type="dxa" w:w="1528"/>
            <w:tcBorders>
              <w:top w:val="none" w:color="000000" w:sz="4"/>
              <w:left w:val="none" w:color="000000" w:sz="4"/>
              <w:bottom w:val="single" w:color="000000" w:sz="4"/>
              <w:right w:val="single" w:color="000000" w:sz="4"/>
            </w:tcBorders>
          </w:tcPr>
          <w:p>
            <w:pPr>
              <w:jc w:val="center"/>
            </w:pPr>
            <w:r>
              <w:rPr>
                <w:sz w:val="24"/>
              </w:rPr>
              <w:t>660</w:t>
            </w:r>
            <w:r>
              <w:rPr>
                <w:sz w:val="24"/>
              </w:rPr>
              <w:t>元/千字</w:t>
            </w:r>
          </w:p>
        </w:tc>
      </w:tr>
      <w:tr>
        <w:tc>
          <w:tcPr>
            <w:tcW w:type="dxa" w:w="1122"/>
            <w:tcBorders>
              <w:top w:val="none" w:color="000000" w:sz="4"/>
              <w:left w:val="single" w:color="000000" w:sz="4"/>
              <w:bottom w:val="single" w:color="000000" w:sz="4"/>
              <w:right w:val="single" w:color="000000" w:sz="4"/>
            </w:tcBorders>
          </w:tcPr>
          <w:p>
            <w:pPr>
              <w:jc w:val="center"/>
            </w:pPr>
            <w:r>
              <w:rPr>
                <w:sz w:val="24"/>
              </w:rPr>
              <w:t>印地语</w:t>
            </w:r>
          </w:p>
        </w:tc>
        <w:tc>
          <w:tcPr>
            <w:tcW w:type="dxa" w:w="1349"/>
            <w:tcBorders>
              <w:top w:val="none" w:color="000000" w:sz="4"/>
              <w:left w:val="none" w:color="000000" w:sz="4"/>
              <w:bottom w:val="single" w:color="000000" w:sz="4"/>
              <w:right w:val="single" w:color="000000" w:sz="4"/>
            </w:tcBorders>
          </w:tcPr>
          <w:p>
            <w:pPr>
              <w:jc w:val="center"/>
            </w:pPr>
            <w:r>
              <w:rPr>
                <w:sz w:val="24"/>
              </w:rPr>
              <w:t>250</w:t>
            </w:r>
            <w:r>
              <w:rPr>
                <w:sz w:val="24"/>
              </w:rPr>
              <w:t>元/小时</w:t>
            </w:r>
          </w:p>
        </w:tc>
        <w:tc>
          <w:tcPr>
            <w:tcW w:type="dxa" w:w="1382"/>
            <w:tcBorders>
              <w:top w:val="none" w:color="000000" w:sz="4"/>
              <w:left w:val="none" w:color="000000" w:sz="4"/>
              <w:bottom w:val="single" w:color="000000" w:sz="4"/>
              <w:right w:val="single" w:color="000000" w:sz="4"/>
            </w:tcBorders>
          </w:tcPr>
          <w:p>
            <w:pPr>
              <w:jc w:val="center"/>
            </w:pPr>
            <w:r>
              <w:rPr>
                <w:sz w:val="24"/>
              </w:rPr>
              <w:t>750</w:t>
            </w:r>
            <w:r>
              <w:rPr>
                <w:sz w:val="24"/>
              </w:rPr>
              <w:t>元/半天</w:t>
            </w:r>
          </w:p>
        </w:tc>
        <w:tc>
          <w:tcPr>
            <w:tcW w:type="dxa" w:w="1382"/>
            <w:tcBorders>
              <w:top w:val="none" w:color="000000" w:sz="4"/>
              <w:left w:val="none" w:color="000000" w:sz="4"/>
              <w:bottom w:val="single" w:color="000000" w:sz="4"/>
              <w:right w:val="single" w:color="000000" w:sz="4"/>
            </w:tcBorders>
          </w:tcPr>
          <w:p>
            <w:pPr>
              <w:jc w:val="center"/>
            </w:pPr>
            <w:r>
              <w:rPr>
                <w:sz w:val="24"/>
              </w:rPr>
              <w:t>375</w:t>
            </w:r>
            <w:r>
              <w:rPr>
                <w:sz w:val="24"/>
              </w:rPr>
              <w:t>元/小时</w:t>
            </w:r>
          </w:p>
        </w:tc>
        <w:tc>
          <w:tcPr>
            <w:tcW w:type="dxa" w:w="1544"/>
            <w:tcBorders>
              <w:top w:val="none" w:color="000000" w:sz="4"/>
              <w:left w:val="none" w:color="000000" w:sz="4"/>
              <w:bottom w:val="single" w:color="000000" w:sz="4"/>
              <w:right w:val="single" w:color="000000" w:sz="4"/>
            </w:tcBorders>
          </w:tcPr>
          <w:p>
            <w:pPr>
              <w:jc w:val="center"/>
            </w:pPr>
            <w:r>
              <w:rPr>
                <w:sz w:val="24"/>
              </w:rPr>
              <w:t>1125</w:t>
            </w:r>
            <w:r>
              <w:rPr>
                <w:sz w:val="24"/>
              </w:rPr>
              <w:t>元/半天</w:t>
            </w:r>
          </w:p>
        </w:tc>
        <w:tc>
          <w:tcPr>
            <w:tcW w:type="dxa" w:w="1528"/>
            <w:tcBorders>
              <w:top w:val="none" w:color="000000" w:sz="4"/>
              <w:left w:val="none" w:color="000000" w:sz="4"/>
              <w:bottom w:val="single" w:color="000000" w:sz="4"/>
              <w:right w:val="single" w:color="000000" w:sz="4"/>
            </w:tcBorders>
          </w:tcPr>
          <w:p>
            <w:pPr>
              <w:jc w:val="center"/>
            </w:pPr>
            <w:r>
              <w:rPr>
                <w:sz w:val="24"/>
              </w:rPr>
              <w:t>660</w:t>
            </w:r>
            <w:r>
              <w:rPr>
                <w:sz w:val="24"/>
              </w:rPr>
              <w:t>元/千字</w:t>
            </w:r>
          </w:p>
        </w:tc>
      </w:tr>
      <w:tr>
        <w:tc>
          <w:tcPr>
            <w:tcW w:type="dxa" w:w="1122"/>
            <w:tcBorders>
              <w:top w:val="none" w:color="000000" w:sz="4"/>
              <w:left w:val="single" w:color="000000" w:sz="4"/>
              <w:bottom w:val="single" w:color="000000" w:sz="4"/>
              <w:right w:val="single" w:color="000000" w:sz="4"/>
            </w:tcBorders>
          </w:tcPr>
          <w:p>
            <w:pPr>
              <w:jc w:val="center"/>
            </w:pPr>
            <w:r>
              <w:rPr>
                <w:sz w:val="24"/>
              </w:rPr>
              <w:t>乌尔都语</w:t>
            </w:r>
          </w:p>
        </w:tc>
        <w:tc>
          <w:tcPr>
            <w:tcW w:type="dxa" w:w="1349"/>
            <w:tcBorders>
              <w:top w:val="none" w:color="000000" w:sz="4"/>
              <w:left w:val="none" w:color="000000" w:sz="4"/>
              <w:bottom w:val="single" w:color="000000" w:sz="4"/>
              <w:right w:val="single" w:color="000000" w:sz="4"/>
            </w:tcBorders>
          </w:tcPr>
          <w:p>
            <w:pPr>
              <w:jc w:val="center"/>
            </w:pPr>
            <w:r>
              <w:rPr>
                <w:sz w:val="24"/>
              </w:rPr>
              <w:t>300</w:t>
            </w:r>
            <w:r>
              <w:rPr>
                <w:sz w:val="24"/>
              </w:rPr>
              <w:t>元/小时</w:t>
            </w:r>
          </w:p>
        </w:tc>
        <w:tc>
          <w:tcPr>
            <w:tcW w:type="dxa" w:w="1382"/>
            <w:tcBorders>
              <w:top w:val="none" w:color="000000" w:sz="4"/>
              <w:left w:val="none" w:color="000000" w:sz="4"/>
              <w:bottom w:val="single" w:color="000000" w:sz="4"/>
              <w:right w:val="single" w:color="000000" w:sz="4"/>
            </w:tcBorders>
          </w:tcPr>
          <w:p>
            <w:pPr>
              <w:jc w:val="center"/>
            </w:pPr>
            <w:r>
              <w:rPr>
                <w:sz w:val="24"/>
              </w:rPr>
              <w:t>900</w:t>
            </w:r>
            <w:r>
              <w:rPr>
                <w:sz w:val="24"/>
              </w:rPr>
              <w:t>元/半天</w:t>
            </w:r>
          </w:p>
        </w:tc>
        <w:tc>
          <w:tcPr>
            <w:tcW w:type="dxa" w:w="1382"/>
            <w:tcBorders>
              <w:top w:val="none" w:color="000000" w:sz="4"/>
              <w:left w:val="none" w:color="000000" w:sz="4"/>
              <w:bottom w:val="single" w:color="000000" w:sz="4"/>
              <w:right w:val="single" w:color="000000" w:sz="4"/>
            </w:tcBorders>
          </w:tcPr>
          <w:p>
            <w:pPr>
              <w:jc w:val="center"/>
            </w:pPr>
            <w:r>
              <w:rPr>
                <w:sz w:val="24"/>
              </w:rPr>
              <w:t>450</w:t>
            </w:r>
            <w:r>
              <w:rPr>
                <w:sz w:val="24"/>
              </w:rPr>
              <w:t>元/小时</w:t>
            </w:r>
          </w:p>
        </w:tc>
        <w:tc>
          <w:tcPr>
            <w:tcW w:type="dxa" w:w="1544"/>
            <w:tcBorders>
              <w:top w:val="none" w:color="000000" w:sz="4"/>
              <w:left w:val="none" w:color="000000" w:sz="4"/>
              <w:bottom w:val="single" w:color="000000" w:sz="4"/>
              <w:right w:val="single" w:color="000000" w:sz="4"/>
            </w:tcBorders>
          </w:tcPr>
          <w:p>
            <w:pPr>
              <w:jc w:val="center"/>
            </w:pPr>
            <w:r>
              <w:rPr>
                <w:sz w:val="24"/>
              </w:rPr>
              <w:t>1350</w:t>
            </w:r>
            <w:r>
              <w:rPr>
                <w:sz w:val="24"/>
              </w:rPr>
              <w:t>元/半天</w:t>
            </w:r>
          </w:p>
        </w:tc>
        <w:tc>
          <w:tcPr>
            <w:tcW w:type="dxa" w:w="1528"/>
            <w:tcBorders>
              <w:top w:val="none" w:color="000000" w:sz="4"/>
              <w:left w:val="none" w:color="000000" w:sz="4"/>
              <w:bottom w:val="single" w:color="000000" w:sz="4"/>
              <w:right w:val="single" w:color="000000" w:sz="4"/>
            </w:tcBorders>
          </w:tcPr>
          <w:p>
            <w:pPr>
              <w:jc w:val="center"/>
            </w:pPr>
            <w:r>
              <w:rPr>
                <w:sz w:val="24"/>
              </w:rPr>
              <w:t>660</w:t>
            </w:r>
            <w:r>
              <w:rPr>
                <w:sz w:val="24"/>
              </w:rPr>
              <w:t>元/千字</w:t>
            </w:r>
          </w:p>
        </w:tc>
      </w:tr>
      <w:tr>
        <w:tc>
          <w:tcPr>
            <w:tcW w:type="dxa" w:w="1122"/>
            <w:tcBorders>
              <w:top w:val="none" w:color="000000" w:sz="4"/>
              <w:left w:val="single" w:color="000000" w:sz="4"/>
              <w:bottom w:val="single" w:color="000000" w:sz="4"/>
              <w:right w:val="single" w:color="000000" w:sz="4"/>
            </w:tcBorders>
          </w:tcPr>
          <w:p>
            <w:pPr>
              <w:jc w:val="center"/>
            </w:pPr>
            <w:r>
              <w:rPr>
                <w:sz w:val="24"/>
              </w:rPr>
              <w:t>柬埔寨语</w:t>
            </w:r>
          </w:p>
        </w:tc>
        <w:tc>
          <w:tcPr>
            <w:tcW w:type="dxa" w:w="1349"/>
            <w:tcBorders>
              <w:top w:val="none" w:color="000000" w:sz="4"/>
              <w:left w:val="none" w:color="000000" w:sz="4"/>
              <w:bottom w:val="single" w:color="000000" w:sz="4"/>
              <w:right w:val="single" w:color="000000" w:sz="4"/>
            </w:tcBorders>
          </w:tcPr>
          <w:p>
            <w:pPr>
              <w:jc w:val="center"/>
            </w:pPr>
            <w:r>
              <w:rPr>
                <w:sz w:val="24"/>
              </w:rPr>
              <w:t>350</w:t>
            </w:r>
            <w:r>
              <w:rPr>
                <w:sz w:val="24"/>
              </w:rPr>
              <w:t>元/小时</w:t>
            </w:r>
          </w:p>
        </w:tc>
        <w:tc>
          <w:tcPr>
            <w:tcW w:type="dxa" w:w="1382"/>
            <w:tcBorders>
              <w:top w:val="none" w:color="000000" w:sz="4"/>
              <w:left w:val="none" w:color="000000" w:sz="4"/>
              <w:bottom w:val="single" w:color="000000" w:sz="4"/>
              <w:right w:val="single" w:color="000000" w:sz="4"/>
            </w:tcBorders>
          </w:tcPr>
          <w:p>
            <w:pPr>
              <w:jc w:val="center"/>
            </w:pPr>
            <w:r>
              <w:rPr>
                <w:sz w:val="24"/>
              </w:rPr>
              <w:t>1050</w:t>
            </w:r>
            <w:r>
              <w:rPr>
                <w:sz w:val="24"/>
              </w:rPr>
              <w:t>元/半天</w:t>
            </w:r>
          </w:p>
        </w:tc>
        <w:tc>
          <w:tcPr>
            <w:tcW w:type="dxa" w:w="1382"/>
            <w:tcBorders>
              <w:top w:val="none" w:color="000000" w:sz="4"/>
              <w:left w:val="none" w:color="000000" w:sz="4"/>
              <w:bottom w:val="single" w:color="000000" w:sz="4"/>
              <w:right w:val="single" w:color="000000" w:sz="4"/>
            </w:tcBorders>
          </w:tcPr>
          <w:p>
            <w:pPr>
              <w:jc w:val="center"/>
            </w:pPr>
            <w:r>
              <w:rPr>
                <w:sz w:val="24"/>
              </w:rPr>
              <w:t>525</w:t>
            </w:r>
            <w:r>
              <w:rPr>
                <w:sz w:val="24"/>
              </w:rPr>
              <w:t>元/小时</w:t>
            </w:r>
          </w:p>
        </w:tc>
        <w:tc>
          <w:tcPr>
            <w:tcW w:type="dxa" w:w="1544"/>
            <w:tcBorders>
              <w:top w:val="none" w:color="000000" w:sz="4"/>
              <w:left w:val="none" w:color="000000" w:sz="4"/>
              <w:bottom w:val="single" w:color="000000" w:sz="4"/>
              <w:right w:val="single" w:color="000000" w:sz="4"/>
            </w:tcBorders>
          </w:tcPr>
          <w:p>
            <w:pPr>
              <w:jc w:val="center"/>
            </w:pPr>
            <w:r>
              <w:rPr>
                <w:sz w:val="24"/>
              </w:rPr>
              <w:t>1575</w:t>
            </w:r>
            <w:r>
              <w:rPr>
                <w:sz w:val="24"/>
              </w:rPr>
              <w:t>元/半天</w:t>
            </w:r>
          </w:p>
        </w:tc>
        <w:tc>
          <w:tcPr>
            <w:tcW w:type="dxa" w:w="1528"/>
            <w:tcBorders>
              <w:top w:val="none" w:color="000000" w:sz="4"/>
              <w:left w:val="none" w:color="000000" w:sz="4"/>
              <w:bottom w:val="single" w:color="000000" w:sz="4"/>
              <w:right w:val="single" w:color="000000" w:sz="4"/>
            </w:tcBorders>
          </w:tcPr>
          <w:p>
            <w:pPr>
              <w:jc w:val="center"/>
            </w:pPr>
            <w:r>
              <w:rPr>
                <w:sz w:val="24"/>
              </w:rPr>
              <w:t>660</w:t>
            </w:r>
            <w:r>
              <w:rPr>
                <w:sz w:val="24"/>
              </w:rPr>
              <w:t>元/千字</w:t>
            </w:r>
          </w:p>
        </w:tc>
      </w:tr>
      <w:tr>
        <w:tc>
          <w:tcPr>
            <w:tcW w:type="dxa" w:w="1122"/>
            <w:tcBorders>
              <w:top w:val="none" w:color="000000" w:sz="4"/>
              <w:left w:val="single" w:color="000000" w:sz="4"/>
              <w:bottom w:val="single" w:color="000000" w:sz="4"/>
              <w:right w:val="single" w:color="000000" w:sz="4"/>
            </w:tcBorders>
          </w:tcPr>
          <w:p>
            <w:pPr>
              <w:jc w:val="center"/>
            </w:pPr>
            <w:r>
              <w:rPr>
                <w:sz w:val="24"/>
              </w:rPr>
              <w:t>老挝语</w:t>
            </w:r>
          </w:p>
        </w:tc>
        <w:tc>
          <w:tcPr>
            <w:tcW w:type="dxa" w:w="1349"/>
            <w:tcBorders>
              <w:top w:val="none" w:color="000000" w:sz="4"/>
              <w:left w:val="none" w:color="000000" w:sz="4"/>
              <w:bottom w:val="single" w:color="000000" w:sz="4"/>
              <w:right w:val="single" w:color="000000" w:sz="4"/>
            </w:tcBorders>
          </w:tcPr>
          <w:p>
            <w:pPr>
              <w:jc w:val="center"/>
            </w:pPr>
            <w:r>
              <w:rPr>
                <w:sz w:val="24"/>
              </w:rPr>
              <w:t>350</w:t>
            </w:r>
            <w:r>
              <w:rPr>
                <w:sz w:val="24"/>
              </w:rPr>
              <w:t>元/小时</w:t>
            </w:r>
          </w:p>
        </w:tc>
        <w:tc>
          <w:tcPr>
            <w:tcW w:type="dxa" w:w="1382"/>
            <w:tcBorders>
              <w:top w:val="none" w:color="000000" w:sz="4"/>
              <w:left w:val="none" w:color="000000" w:sz="4"/>
              <w:bottom w:val="single" w:color="000000" w:sz="4"/>
              <w:right w:val="single" w:color="000000" w:sz="4"/>
            </w:tcBorders>
          </w:tcPr>
          <w:p>
            <w:pPr>
              <w:jc w:val="center"/>
            </w:pPr>
            <w:r>
              <w:rPr>
                <w:sz w:val="24"/>
              </w:rPr>
              <w:t>1050</w:t>
            </w:r>
            <w:r>
              <w:rPr>
                <w:sz w:val="24"/>
              </w:rPr>
              <w:t>元/半天</w:t>
            </w:r>
          </w:p>
        </w:tc>
        <w:tc>
          <w:tcPr>
            <w:tcW w:type="dxa" w:w="1382"/>
            <w:tcBorders>
              <w:top w:val="none" w:color="000000" w:sz="4"/>
              <w:left w:val="none" w:color="000000" w:sz="4"/>
              <w:bottom w:val="single" w:color="000000" w:sz="4"/>
              <w:right w:val="single" w:color="000000" w:sz="4"/>
            </w:tcBorders>
          </w:tcPr>
          <w:p>
            <w:pPr>
              <w:jc w:val="center"/>
            </w:pPr>
            <w:r>
              <w:rPr>
                <w:sz w:val="24"/>
              </w:rPr>
              <w:t>525</w:t>
            </w:r>
            <w:r>
              <w:rPr>
                <w:sz w:val="24"/>
              </w:rPr>
              <w:t>元/小时</w:t>
            </w:r>
          </w:p>
        </w:tc>
        <w:tc>
          <w:tcPr>
            <w:tcW w:type="dxa" w:w="1544"/>
            <w:tcBorders>
              <w:top w:val="none" w:color="000000" w:sz="4"/>
              <w:left w:val="none" w:color="000000" w:sz="4"/>
              <w:bottom w:val="single" w:color="000000" w:sz="4"/>
              <w:right w:val="single" w:color="000000" w:sz="4"/>
            </w:tcBorders>
          </w:tcPr>
          <w:p>
            <w:pPr>
              <w:jc w:val="center"/>
            </w:pPr>
            <w:r>
              <w:rPr>
                <w:sz w:val="24"/>
              </w:rPr>
              <w:t>1575</w:t>
            </w:r>
            <w:r>
              <w:rPr>
                <w:sz w:val="24"/>
              </w:rPr>
              <w:t>元/半天</w:t>
            </w:r>
          </w:p>
        </w:tc>
        <w:tc>
          <w:tcPr>
            <w:tcW w:type="dxa" w:w="1528"/>
            <w:tcBorders>
              <w:top w:val="none" w:color="000000" w:sz="4"/>
              <w:left w:val="none" w:color="000000" w:sz="4"/>
              <w:bottom w:val="single" w:color="000000" w:sz="4"/>
              <w:right w:val="single" w:color="000000" w:sz="4"/>
            </w:tcBorders>
          </w:tcPr>
          <w:p>
            <w:pPr>
              <w:jc w:val="center"/>
            </w:pPr>
            <w:r>
              <w:rPr>
                <w:sz w:val="24"/>
              </w:rPr>
              <w:t>660</w:t>
            </w:r>
            <w:r>
              <w:rPr>
                <w:sz w:val="24"/>
              </w:rPr>
              <w:t>元/千字</w:t>
            </w:r>
          </w:p>
        </w:tc>
      </w:tr>
      <w:tr>
        <w:tc>
          <w:tcPr>
            <w:tcW w:type="dxa" w:w="1122"/>
            <w:tcBorders>
              <w:top w:val="none" w:color="000000" w:sz="4"/>
              <w:left w:val="single" w:color="000000" w:sz="4"/>
              <w:bottom w:val="single" w:color="000000" w:sz="4"/>
              <w:right w:val="single" w:color="000000" w:sz="4"/>
            </w:tcBorders>
          </w:tcPr>
          <w:p>
            <w:pPr>
              <w:jc w:val="center"/>
            </w:pPr>
            <w:r>
              <w:rPr>
                <w:sz w:val="24"/>
              </w:rPr>
              <w:t>缅甸语</w:t>
            </w:r>
          </w:p>
        </w:tc>
        <w:tc>
          <w:tcPr>
            <w:tcW w:type="dxa" w:w="1349"/>
            <w:tcBorders>
              <w:top w:val="none" w:color="000000" w:sz="4"/>
              <w:left w:val="none" w:color="000000" w:sz="4"/>
              <w:bottom w:val="single" w:color="000000" w:sz="4"/>
              <w:right w:val="single" w:color="000000" w:sz="4"/>
            </w:tcBorders>
          </w:tcPr>
          <w:p>
            <w:pPr>
              <w:jc w:val="center"/>
            </w:pPr>
            <w:r>
              <w:rPr>
                <w:sz w:val="24"/>
              </w:rPr>
              <w:t>350</w:t>
            </w:r>
            <w:r>
              <w:rPr>
                <w:sz w:val="24"/>
              </w:rPr>
              <w:t>元/小时</w:t>
            </w:r>
          </w:p>
        </w:tc>
        <w:tc>
          <w:tcPr>
            <w:tcW w:type="dxa" w:w="1382"/>
            <w:tcBorders>
              <w:top w:val="none" w:color="000000" w:sz="4"/>
              <w:left w:val="none" w:color="000000" w:sz="4"/>
              <w:bottom w:val="single" w:color="000000" w:sz="4"/>
              <w:right w:val="single" w:color="000000" w:sz="4"/>
            </w:tcBorders>
          </w:tcPr>
          <w:p>
            <w:pPr>
              <w:jc w:val="center"/>
            </w:pPr>
            <w:r>
              <w:rPr>
                <w:sz w:val="24"/>
              </w:rPr>
              <w:t>1050</w:t>
            </w:r>
            <w:r>
              <w:rPr>
                <w:sz w:val="24"/>
              </w:rPr>
              <w:t>元/半天</w:t>
            </w:r>
          </w:p>
        </w:tc>
        <w:tc>
          <w:tcPr>
            <w:tcW w:type="dxa" w:w="1382"/>
            <w:tcBorders>
              <w:top w:val="none" w:color="000000" w:sz="4"/>
              <w:left w:val="none" w:color="000000" w:sz="4"/>
              <w:bottom w:val="single" w:color="000000" w:sz="4"/>
              <w:right w:val="single" w:color="000000" w:sz="4"/>
            </w:tcBorders>
          </w:tcPr>
          <w:p>
            <w:pPr>
              <w:jc w:val="center"/>
            </w:pPr>
            <w:r>
              <w:rPr>
                <w:sz w:val="24"/>
              </w:rPr>
              <w:t>525</w:t>
            </w:r>
            <w:r>
              <w:rPr>
                <w:sz w:val="24"/>
              </w:rPr>
              <w:t>元/小时</w:t>
            </w:r>
          </w:p>
        </w:tc>
        <w:tc>
          <w:tcPr>
            <w:tcW w:type="dxa" w:w="1544"/>
            <w:tcBorders>
              <w:top w:val="none" w:color="000000" w:sz="4"/>
              <w:left w:val="none" w:color="000000" w:sz="4"/>
              <w:bottom w:val="single" w:color="000000" w:sz="4"/>
              <w:right w:val="single" w:color="000000" w:sz="4"/>
            </w:tcBorders>
          </w:tcPr>
          <w:p>
            <w:pPr>
              <w:jc w:val="center"/>
            </w:pPr>
            <w:r>
              <w:rPr>
                <w:sz w:val="24"/>
              </w:rPr>
              <w:t>1575</w:t>
            </w:r>
            <w:r>
              <w:rPr>
                <w:sz w:val="24"/>
              </w:rPr>
              <w:t>元/半天</w:t>
            </w:r>
          </w:p>
        </w:tc>
        <w:tc>
          <w:tcPr>
            <w:tcW w:type="dxa" w:w="1528"/>
            <w:tcBorders>
              <w:top w:val="none" w:color="000000" w:sz="4"/>
              <w:left w:val="none" w:color="000000" w:sz="4"/>
              <w:bottom w:val="single" w:color="000000" w:sz="4"/>
              <w:right w:val="single" w:color="000000" w:sz="4"/>
            </w:tcBorders>
          </w:tcPr>
          <w:p>
            <w:pPr>
              <w:jc w:val="center"/>
            </w:pPr>
            <w:r>
              <w:rPr>
                <w:sz w:val="24"/>
              </w:rPr>
              <w:t>660</w:t>
            </w:r>
            <w:r>
              <w:rPr>
                <w:sz w:val="24"/>
              </w:rPr>
              <w:t>元/千字</w:t>
            </w:r>
          </w:p>
        </w:tc>
      </w:tr>
      <w:tr>
        <w:tc>
          <w:tcPr>
            <w:tcW w:type="dxa" w:w="1122"/>
            <w:tcBorders>
              <w:top w:val="none" w:color="000000" w:sz="4"/>
              <w:left w:val="single" w:color="000000" w:sz="4"/>
              <w:bottom w:val="single" w:color="000000" w:sz="4"/>
              <w:right w:val="single" w:color="000000" w:sz="4"/>
            </w:tcBorders>
          </w:tcPr>
          <w:p>
            <w:pPr>
              <w:jc w:val="center"/>
            </w:pPr>
            <w:r>
              <w:rPr>
                <w:sz w:val="24"/>
              </w:rPr>
              <w:t>孟加拉语</w:t>
            </w:r>
          </w:p>
        </w:tc>
        <w:tc>
          <w:tcPr>
            <w:tcW w:type="dxa" w:w="1349"/>
            <w:tcBorders>
              <w:top w:val="none" w:color="000000" w:sz="4"/>
              <w:left w:val="none" w:color="000000" w:sz="4"/>
              <w:bottom w:val="single" w:color="000000" w:sz="4"/>
              <w:right w:val="single" w:color="000000" w:sz="4"/>
            </w:tcBorders>
          </w:tcPr>
          <w:p>
            <w:pPr>
              <w:jc w:val="center"/>
            </w:pPr>
            <w:r>
              <w:rPr>
                <w:sz w:val="24"/>
              </w:rPr>
              <w:t>350</w:t>
            </w:r>
            <w:r>
              <w:rPr>
                <w:sz w:val="24"/>
              </w:rPr>
              <w:t>元/小时</w:t>
            </w:r>
          </w:p>
        </w:tc>
        <w:tc>
          <w:tcPr>
            <w:tcW w:type="dxa" w:w="1382"/>
            <w:tcBorders>
              <w:top w:val="none" w:color="000000" w:sz="4"/>
              <w:left w:val="none" w:color="000000" w:sz="4"/>
              <w:bottom w:val="single" w:color="000000" w:sz="4"/>
              <w:right w:val="single" w:color="000000" w:sz="4"/>
            </w:tcBorders>
          </w:tcPr>
          <w:p>
            <w:pPr>
              <w:jc w:val="center"/>
            </w:pPr>
            <w:r>
              <w:rPr>
                <w:sz w:val="24"/>
              </w:rPr>
              <w:t>1050</w:t>
            </w:r>
            <w:r>
              <w:rPr>
                <w:sz w:val="24"/>
              </w:rPr>
              <w:t>元/半天</w:t>
            </w:r>
          </w:p>
        </w:tc>
        <w:tc>
          <w:tcPr>
            <w:tcW w:type="dxa" w:w="1382"/>
            <w:tcBorders>
              <w:top w:val="none" w:color="000000" w:sz="4"/>
              <w:left w:val="none" w:color="000000" w:sz="4"/>
              <w:bottom w:val="single" w:color="000000" w:sz="4"/>
              <w:right w:val="single" w:color="000000" w:sz="4"/>
            </w:tcBorders>
          </w:tcPr>
          <w:p>
            <w:pPr>
              <w:jc w:val="center"/>
            </w:pPr>
            <w:r>
              <w:rPr>
                <w:sz w:val="24"/>
              </w:rPr>
              <w:t>525</w:t>
            </w:r>
            <w:r>
              <w:rPr>
                <w:sz w:val="24"/>
              </w:rPr>
              <w:t>元/小时</w:t>
            </w:r>
          </w:p>
        </w:tc>
        <w:tc>
          <w:tcPr>
            <w:tcW w:type="dxa" w:w="1544"/>
            <w:tcBorders>
              <w:top w:val="none" w:color="000000" w:sz="4"/>
              <w:left w:val="none" w:color="000000" w:sz="4"/>
              <w:bottom w:val="single" w:color="000000" w:sz="4"/>
              <w:right w:val="single" w:color="000000" w:sz="4"/>
            </w:tcBorders>
          </w:tcPr>
          <w:p>
            <w:pPr>
              <w:jc w:val="center"/>
            </w:pPr>
            <w:r>
              <w:rPr>
                <w:sz w:val="24"/>
              </w:rPr>
              <w:t>1575</w:t>
            </w:r>
            <w:r>
              <w:rPr>
                <w:sz w:val="24"/>
              </w:rPr>
              <w:t>元/半天</w:t>
            </w:r>
          </w:p>
        </w:tc>
        <w:tc>
          <w:tcPr>
            <w:tcW w:type="dxa" w:w="1528"/>
            <w:tcBorders>
              <w:top w:val="none" w:color="000000" w:sz="4"/>
              <w:left w:val="none" w:color="000000" w:sz="4"/>
              <w:bottom w:val="single" w:color="000000" w:sz="4"/>
              <w:right w:val="single" w:color="000000" w:sz="4"/>
            </w:tcBorders>
          </w:tcPr>
          <w:p>
            <w:pPr>
              <w:jc w:val="center"/>
            </w:pPr>
            <w:r>
              <w:rPr>
                <w:sz w:val="24"/>
              </w:rPr>
              <w:t>660</w:t>
            </w:r>
            <w:r>
              <w:rPr>
                <w:sz w:val="24"/>
              </w:rPr>
              <w:t>元/千字</w:t>
            </w:r>
          </w:p>
        </w:tc>
      </w:tr>
    </w:tbl>
    <w:p>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b/>
          <w:sz w:val="24"/>
        </w:rPr>
        <w:t>附件二：</w:t>
      </w:r>
    </w:p>
    <w:p>
      <w:pPr>
        <w:jc w:val="center"/>
      </w:pPr>
      <w:r>
        <w:rPr>
          <w:b/>
          <w:sz w:val="30"/>
        </w:rPr>
        <w:t>社会翻译机构保密承诺书</w:t>
      </w:r>
    </w:p>
    <w:p>
      <w:pPr>
        <w:jc w:val="center"/>
      </w:pPr>
      <w:r>
        <w:rPr/>
        <w:t xml:space="preserve"> </w:t>
      </w:r>
    </w:p>
    <w:p>
      <w:pPr>
        <w:ind w:firstLine="480"/>
        <w:jc w:val="both"/>
      </w:pPr>
      <w:r>
        <w:rPr>
          <w:sz w:val="24"/>
        </w:rPr>
        <w:t>一、本单位接受作为广州市公安局白云区分局指定的社会翻译机构，协助在警务工作中开展外语翻译工作。</w:t>
      </w:r>
    </w:p>
    <w:p>
      <w:pPr>
        <w:ind w:firstLine="480"/>
        <w:jc w:val="both"/>
      </w:pPr>
      <w:r>
        <w:rPr>
          <w:sz w:val="24"/>
        </w:rPr>
        <w:t>二、本单位已充分了解以下事项属于警务工作秘密：</w:t>
      </w:r>
    </w:p>
    <w:p>
      <w:pPr>
        <w:ind w:firstLine="480"/>
        <w:jc w:val="both"/>
      </w:pPr>
      <w:r>
        <w:rPr>
          <w:sz w:val="24"/>
        </w:rPr>
        <w:t>（一）公安机关调查手段和打击违法犯罪活动的具体工作部署、行动方案、情况报告及其他有关情况；</w:t>
      </w:r>
    </w:p>
    <w:p>
      <w:pPr>
        <w:ind w:firstLine="480"/>
        <w:jc w:val="both"/>
      </w:pPr>
      <w:r>
        <w:rPr>
          <w:sz w:val="24"/>
        </w:rPr>
        <w:t>（二）隐蔽工作单位的代号、地址和电话号码；</w:t>
      </w:r>
    </w:p>
    <w:p>
      <w:pPr>
        <w:ind w:firstLine="480"/>
        <w:jc w:val="both"/>
      </w:pPr>
      <w:r>
        <w:rPr>
          <w:sz w:val="24"/>
        </w:rPr>
        <w:t>（三）警务活动中使用的密语、代号和通信联络方法；</w:t>
      </w:r>
    </w:p>
    <w:p>
      <w:pPr>
        <w:ind w:firstLine="480"/>
        <w:jc w:val="both"/>
      </w:pPr>
      <w:r>
        <w:rPr>
          <w:sz w:val="24"/>
        </w:rPr>
        <w:t>（四）正在调查案件的具体工作方案、案情、工作进展情况，将对违法犯罪嫌疑人采取强制措施及处罚的情况；</w:t>
      </w:r>
    </w:p>
    <w:p>
      <w:pPr>
        <w:ind w:firstLine="480"/>
        <w:jc w:val="both"/>
      </w:pPr>
      <w:r>
        <w:rPr>
          <w:sz w:val="24"/>
        </w:rPr>
        <w:t>（五）违法犯罪人员的个人身份等情况；</w:t>
      </w:r>
    </w:p>
    <w:p>
      <w:pPr>
        <w:ind w:firstLine="480"/>
        <w:jc w:val="both"/>
      </w:pPr>
      <w:r>
        <w:rPr>
          <w:sz w:val="24"/>
        </w:rPr>
        <w:t>（六）公安机关武器装备标准、配备情况；</w:t>
      </w:r>
    </w:p>
    <w:p>
      <w:pPr>
        <w:ind w:firstLine="480"/>
        <w:jc w:val="both"/>
      </w:pPr>
      <w:r>
        <w:rPr>
          <w:sz w:val="24"/>
        </w:rPr>
        <w:t>（七）公安机关调查掌握的社情动态及综合情况；</w:t>
      </w:r>
    </w:p>
    <w:p>
      <w:pPr>
        <w:ind w:firstLine="480"/>
        <w:jc w:val="both"/>
      </w:pPr>
      <w:r>
        <w:rPr>
          <w:sz w:val="24"/>
        </w:rPr>
        <w:t>（八）其他国家和警务工作秘密事项。</w:t>
      </w:r>
    </w:p>
    <w:p>
      <w:pPr>
        <w:ind w:firstLine="480"/>
        <w:jc w:val="both"/>
      </w:pPr>
      <w:r>
        <w:rPr>
          <w:sz w:val="24"/>
        </w:rPr>
        <w:t>三、本单位承诺：在协助广州市白云区公安分局承担翻译工作期间以及工作结束后，都将按照《中华人民共和国保守国家秘密法》、《中华人民共和国保守国家秘密法实施办法》、《中华人民共和国刑法》等法律、法规的规定，严格保守国家秘密和警务工作秘密。如违法本协议书的规定，将依法承担法律责任。</w:t>
      </w:r>
    </w:p>
    <w:p>
      <w:pPr>
        <w:ind w:firstLine="480"/>
        <w:jc w:val="both"/>
      </w:pPr>
      <w:r>
        <w:rPr/>
        <w:t xml:space="preserve"> </w:t>
      </w:r>
    </w:p>
    <w:p>
      <w:pPr>
        <w:ind w:firstLine="480"/>
        <w:jc w:val="both"/>
      </w:pPr>
      <w:r>
        <w:rPr/>
        <w:t xml:space="preserve"> </w:t>
      </w:r>
    </w:p>
    <w:p>
      <w:pPr>
        <w:jc w:val="both"/>
      </w:pPr>
    </w:p>
    <w:p>
      <w:pPr>
        <w:jc w:val="both"/>
      </w:pPr>
    </w:p>
    <w:p>
      <w:pPr>
        <w:jc w:val="right"/>
      </w:pPr>
      <w:r>
        <w:rPr>
          <w:sz w:val="24"/>
        </w:rPr>
        <w:t xml:space="preserve">承诺单位：                 </w:t>
      </w:r>
    </w:p>
    <w:p>
      <w:pPr>
        <w:jc w:val="right"/>
      </w:pPr>
      <w:r>
        <w:rPr>
          <w:sz w:val="24"/>
        </w:rPr>
        <w:t>负责人：</w:t>
      </w:r>
      <w:r>
        <w:rPr>
          <w:sz w:val="24"/>
        </w:rPr>
        <w:t xml:space="preserve">         </w:t>
      </w:r>
    </w:p>
    <w:p>
      <w:pPr>
        <w:jc w:val="right"/>
      </w:pPr>
      <w:r>
        <w:rPr>
          <w:sz w:val="24"/>
        </w:rPr>
        <w:t>年   月   日</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440111-2022-02133</w:t>
      </w:r>
    </w:p>
    <w:p>
      <w:pPr>
        <w:jc w:val="center"/>
      </w:pPr>
      <w:r>
        <w:rPr>
          <w:b/>
          <w:sz w:val="24"/>
        </w:rPr>
        <w:t>采购项目编号：</w:t>
      </w:r>
      <w:r>
        <w:rPr>
          <w:b/>
          <w:sz w:val="24"/>
        </w:rPr>
        <w:t>GZCQC2201FG06017</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九、中小企业声明函</w:t>
      </w:r>
    </w:p>
    <w:p>
      <w:pPr>
        <w:ind w:firstLine="480"/>
      </w:pPr>
      <w:r>
        <w:rPr/>
        <w:t>十、监狱企业</w:t>
      </w:r>
    </w:p>
    <w:p>
      <w:pPr>
        <w:ind w:firstLine="480"/>
      </w:pPr>
      <w:r>
        <w:rPr/>
        <w:t>十一、残疾人福利性单位声明函</w:t>
      </w:r>
    </w:p>
    <w:p>
      <w:pPr>
        <w:ind w:firstLine="480"/>
      </w:pPr>
      <w:r>
        <w:rPr/>
        <w:t>十二、联合体共同投标协议书</w:t>
      </w:r>
    </w:p>
    <w:p>
      <w:pPr>
        <w:ind w:firstLine="480"/>
      </w:pPr>
      <w:r>
        <w:rPr/>
        <w:t>十三、投标人业绩情况表</w:t>
      </w:r>
    </w:p>
    <w:p>
      <w:pPr>
        <w:ind w:firstLine="480"/>
      </w:pPr>
      <w:r>
        <w:rPr/>
        <w:t>十四、技术和服务要求响应表</w:t>
      </w:r>
    </w:p>
    <w:p>
      <w:pPr>
        <w:ind w:firstLine="480"/>
      </w:pPr>
      <w:r>
        <w:rPr/>
        <w:t>十五、商务条件响应表</w:t>
      </w:r>
    </w:p>
    <w:p>
      <w:pPr>
        <w:ind w:firstLine="480"/>
      </w:pPr>
      <w:r>
        <w:rPr/>
        <w:t>十六、履约进度计划表</w:t>
      </w:r>
    </w:p>
    <w:p>
      <w:pPr>
        <w:ind w:firstLine="480"/>
      </w:pPr>
      <w:r>
        <w:rPr/>
        <w:t>十七、各类证明材料</w:t>
      </w:r>
    </w:p>
    <w:p>
      <w:pPr>
        <w:ind w:firstLine="480"/>
      </w:pPr>
      <w:r>
        <w:rPr/>
        <w:t>十八、采购代理服务费支付承诺书</w:t>
      </w:r>
    </w:p>
    <w:p>
      <w:pPr>
        <w:ind w:firstLine="480"/>
      </w:pPr>
      <w:r>
        <w:rPr/>
        <w:t>十九、需要采购人提供的附加条件</w:t>
      </w:r>
    </w:p>
    <w:p>
      <w:pPr>
        <w:ind w:firstLine="480"/>
      </w:pPr>
      <w:r>
        <w:rPr/>
        <w:t>二十、询问函、质疑函、投诉书格式</w:t>
      </w:r>
    </w:p>
    <w:p>
      <w:pPr>
        <w:ind w:firstLine="480"/>
      </w:pPr>
      <w:r>
        <w:rPr/>
        <w:t>二十一、项目实施方案、质量保证及售后服务承诺等</w:t>
      </w:r>
    </w:p>
    <w:p>
      <w:pPr>
        <w:ind w:firstLine="480"/>
      </w:pPr>
      <w:r>
        <w:rPr/>
        <w:t>二十二、附件</w:t>
      </w:r>
    </w:p>
    <w:p>
      <w:pPr>
        <w:ind w:firstLine="480"/>
      </w:pPr>
    </w:p>
    <w:p>
      <w:r>
        <w:rPr/>
        <w:t xml:space="preserve"> </w:t>
      </w:r>
    </w:p>
    <w:p/>
    <w:p>
      <w:r>
        <w:rPr>
          <w:b/>
          <w:sz w:val="28"/>
        </w:rPr>
        <w:t>格式一：</w:t>
      </w:r>
    </w:p>
    <w:p>
      <w:r>
        <w:rPr>
          <w:b/>
          <w:sz w:val="24"/>
        </w:rPr>
        <w:t>投标函</w:t>
      </w:r>
    </w:p>
    <w:p>
      <w:pPr>
        <w:ind w:firstLine="480"/>
      </w:pPr>
      <w:r>
        <w:rPr/>
        <w:t>致：</w:t>
      </w:r>
      <w:r>
        <w:rPr>
          <w:u w:val="single"/>
        </w:rPr>
        <w:t>广州程启招标代理有限公司</w:t>
      </w:r>
    </w:p>
    <w:p>
      <w:pPr>
        <w:ind w:firstLine="480"/>
      </w:pPr>
      <w:r>
        <w:rPr/>
        <w:t>你方组织的</w:t>
      </w:r>
      <w:r>
        <w:rPr>
          <w:u w:val="single"/>
        </w:rPr>
        <w:t>广州市公安局白云区分局翻译服务采购项目</w:t>
      </w:r>
      <w:r>
        <w:rPr/>
        <w:t>项目的招标[采购项目编号为：</w:t>
      </w:r>
      <w:r>
        <w:rPr>
          <w:u w:val="single"/>
        </w:rPr>
        <w:t>GZCQC2201FG06017</w:t>
      </w:r>
      <w:r>
        <w:rPr/>
        <w:t>]，我方愿参与投标。</w:t>
      </w:r>
    </w:p>
    <w:p>
      <w:pPr>
        <w:ind w:firstLine="480"/>
      </w:pPr>
      <w:r>
        <w:rPr/>
        <w:t>我方确认收到贵方提供的</w:t>
      </w:r>
      <w:r>
        <w:rPr>
          <w:u w:val="single"/>
        </w:rPr>
        <w:t>广州市公安局白云区分局翻译服务采购项目</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（十三）我方对在本函及投标文件中所作的所有承诺承担法律责任。</w:t>
      </w:r>
    </w:p>
    <w:p>
      <w:pPr>
        <w:ind w:firstLine="480"/>
      </w:pPr>
      <w:r>
        <w:rPr/>
        <w:t>（十四）所有与本招标有关的函件请发往下列地址：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广州程启招标代理有限公司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广州市公安局白云区分局翻译服务采购项目</w:t>
      </w:r>
      <w:r>
        <w:rPr/>
        <w:t>项目采购[采购项目编号为</w:t>
      </w:r>
      <w:r>
        <w:rPr/>
        <w:t>GZCQC2201FG06017</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格式十四：</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格式十五：</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格式十六：</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格式十八：</w:t>
      </w:r>
    </w:p>
    <w:p>
      <w:pPr>
        <w:jc w:val="center"/>
      </w:pPr>
      <w:r>
        <w:rPr>
          <w:b/>
          <w:sz w:val="24"/>
        </w:rPr>
        <w:t>采购代理服务费支付承诺书</w:t>
      </w:r>
    </w:p>
    <w:p>
      <w:pPr>
        <w:ind w:firstLine="480"/>
      </w:pPr>
      <w:r>
        <w:rPr/>
        <w:t>致：</w:t>
      </w:r>
      <w:r>
        <w:rPr/>
        <w:t>广州程启招标代理有限公司</w:t>
      </w:r>
    </w:p>
    <w:p>
      <w:pPr>
        <w:ind w:firstLine="480"/>
      </w:pPr>
      <w:r>
        <w:rPr/>
        <w:t>如果我方在贵采购代理机构组织的</w:t>
      </w:r>
      <w:r>
        <w:rPr/>
        <w:t>广州市公安局白云区分局翻译服务采购项目</w:t>
      </w:r>
      <w:r>
        <w:rPr/>
        <w:t>招标中获中标（采购项目编号：</w:t>
      </w:r>
      <w:r>
        <w:rPr/>
        <w:t>GZCQC2201FG06017</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广州程启招标代理有限公司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广州程启招标代理有限公司</w:t>
      </w:r>
    </w:p>
    <w:p>
      <w:pPr>
        <w:ind w:firstLine="480"/>
      </w:pPr>
      <w:r>
        <w:rPr/>
        <w:t>我单位已登记并准备参与</w:t>
      </w:r>
      <w:r>
        <w:rPr/>
        <w:t>广州市公安局白云区分局翻译服务采购项目</w:t>
      </w:r>
      <w:r>
        <w:rPr/>
        <w:t>项目（采购项目编号：</w:t>
      </w:r>
      <w:r>
        <w:rPr/>
        <w:t>GZCQC2201FG06017</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