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440001-2025-51490</w:t>
      </w:r>
    </w:p>
    <w:p>
      <w:pPr>
        <w:pStyle w:val="null3"/>
        <w:jc w:val="center"/>
        <w:outlineLvl w:val="3"/>
      </w:pPr>
      <w:r>
        <w:rPr>
          <w:sz w:val="24"/>
          <w:b/>
        </w:rPr>
        <w:t>采购项目编号：</w:t>
      </w:r>
      <w:r>
        <w:rPr>
          <w:sz w:val="24"/>
          <w:b/>
        </w:rPr>
        <w:t>GPCGD251156HG475F</w:t>
      </w:r>
    </w:p>
    <w:p>
      <w:pPr>
        <w:pStyle w:val="null3"/>
        <w:jc w:val="center"/>
        <w:outlineLvl w:val="3"/>
      </w:pPr>
      <w:r>
        <w:rPr>
          <w:sz w:val="24"/>
          <w:b/>
        </w:rPr>
        <w:t>项目名称：</w:t>
      </w:r>
      <w:r>
        <w:rPr>
          <w:sz w:val="24"/>
          <w:b/>
        </w:rPr>
        <w:t>广东外语外贸大学同声传译实验教学设备</w:t>
      </w:r>
    </w:p>
    <w:p>
      <w:pPr>
        <w:pStyle w:val="null3"/>
        <w:jc w:val="center"/>
        <w:outlineLvl w:val="3"/>
      </w:pPr>
      <w:r>
        <w:rPr>
          <w:sz w:val="24"/>
          <w:b/>
        </w:rPr>
        <w:t>采购人：</w:t>
      </w:r>
      <w:r>
        <w:rPr>
          <w:sz w:val="24"/>
          <w:b/>
        </w:rPr>
        <w:t>广东外语外贸大学</w:t>
      </w:r>
    </w:p>
    <w:p>
      <w:pPr>
        <w:pStyle w:val="null3"/>
        <w:jc w:val="center"/>
        <w:outlineLvl w:val="3"/>
      </w:pPr>
      <w:r>
        <w:rPr>
          <w:sz w:val="24"/>
          <w:b/>
        </w:rPr>
        <w:t>采购代理机构：</w:t>
      </w:r>
      <w:r>
        <w:rPr>
          <w:sz w:val="24"/>
          <w:b/>
        </w:rPr>
        <w:t>广东省政府采购中心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广东省政府采购中心</w:t>
      </w:r>
      <w:r>
        <w:rPr/>
        <w:t>受</w:t>
      </w:r>
      <w:r>
        <w:rPr/>
        <w:t>广东外语外贸大学</w:t>
      </w:r>
      <w:r>
        <w:rPr/>
        <w:t>的委托，采用</w:t>
      </w:r>
      <w:r>
        <w:rPr/>
        <w:t>公开招标</w:t>
      </w:r>
      <w:r>
        <w:rPr/>
        <w:t>方式组织采购</w:t>
      </w:r>
      <w:r>
        <w:rPr/>
        <w:t>广东外语外贸大学同声传译实验教学设备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广东外语外贸大学同声传译实验教学设备</w:t>
      </w:r>
    </w:p>
    <w:p>
      <w:pPr>
        <w:pStyle w:val="null3"/>
        <w:ind w:firstLine="480"/>
      </w:pPr>
      <w:r>
        <w:rPr/>
        <w:t>采购计划编号：</w:t>
      </w:r>
      <w:r>
        <w:rPr/>
        <w:t>440001-2025-51490</w:t>
      </w:r>
    </w:p>
    <w:p>
      <w:pPr>
        <w:pStyle w:val="null3"/>
        <w:ind w:firstLine="480"/>
      </w:pPr>
      <w:r>
        <w:rPr/>
        <w:t>采购项目编号：</w:t>
      </w:r>
      <w:r>
        <w:rPr/>
        <w:t>GPCGD251156HG475F</w:t>
      </w:r>
    </w:p>
    <w:p>
      <w:pPr>
        <w:pStyle w:val="null3"/>
        <w:ind w:firstLine="480"/>
      </w:pPr>
      <w:r>
        <w:rPr/>
        <w:t>采购方式：</w:t>
      </w:r>
      <w:r>
        <w:rPr/>
        <w:t>公开招标</w:t>
      </w:r>
    </w:p>
    <w:p>
      <w:pPr>
        <w:pStyle w:val="null3"/>
        <w:ind w:firstLine="480"/>
      </w:pPr>
      <w:r>
        <w:rPr/>
        <w:t>预算金额：</w:t>
      </w:r>
      <w:r>
        <w:rPr/>
        <w:t>3,120,000.00</w:t>
      </w:r>
      <w:r>
        <w:rPr/>
        <w:t>元</w:t>
      </w:r>
    </w:p>
    <w:p>
      <w:pPr>
        <w:pStyle w:val="null3"/>
        <w:outlineLvl w:val="3"/>
      </w:pPr>
      <w:r>
        <w:rPr>
          <w:sz w:val="24"/>
          <w:b/>
        </w:rPr>
        <w:t>2.项目内容及需求情况（采购项目技术规格、参数及要求）</w:t>
      </w:r>
    </w:p>
    <w:p>
      <w:pPr>
        <w:pStyle w:val="null3"/>
      </w:pPr>
      <w:r>
        <w:rPr/>
        <w:t>采购包1(广东外语外贸大学同声传译实验教学设备):</w:t>
      </w:r>
    </w:p>
    <w:p>
      <w:pPr>
        <w:pStyle w:val="null3"/>
      </w:pPr>
      <w:r>
        <w:rPr/>
        <w:t>采购包预算金额：3,120,000.00元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其他音频设备</w:t>
            </w:r>
          </w:p>
        </w:tc>
        <w:tc>
          <w:tcPr>
            <w:tcW w:type="dxa" w:w="2136"/>
          </w:tcPr>
          <w:p>
            <w:pPr>
              <w:pStyle w:val="null3"/>
            </w:pPr>
            <w:r>
              <w:rPr/>
              <w:t>广东外语外贸大学同声传译实验教学设备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其他音频设备</w:t>
            </w:r>
          </w:p>
        </w:tc>
        <w:tc>
          <w:tcPr>
            <w:tcW w:type="dxa" w:w="2136"/>
          </w:tcPr>
          <w:p>
            <w:pPr>
              <w:pStyle w:val="null3"/>
            </w:pPr>
            <w:r>
              <w:rPr/>
              <w:t>同声传译教学系统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合同履行期限：合同签订生效后80日内完成交货及安装调试。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w:t>
      </w:r>
    </w:p>
    <w:p>
      <w:pPr>
        <w:pStyle w:val="null3"/>
      </w:pPr>
      <w:r>
        <w:rPr/>
        <w:t>3）具有良好的商业信誉和健全的财务会计制度：供应商必须具有良好的商业信誉和健全的财务会计制度（提供以下2种证明材料之一：①2024年度经会计师事务所审计的财务状况报告；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采购包1（广东外语外贸大学同声传译实验教学设备）：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广东外语外贸大学</w:t>
      </w:r>
    </w:p>
    <w:p>
      <w:pPr>
        <w:pStyle w:val="null3"/>
        <w:ind w:firstLine="480"/>
      </w:pPr>
      <w:r>
        <w:rPr/>
        <w:t xml:space="preserve"> 地址：</w:t>
      </w:r>
      <w:r>
        <w:rPr/>
        <w:t>广东省广州市白云区白云大道北2号</w:t>
      </w:r>
    </w:p>
    <w:p>
      <w:pPr>
        <w:pStyle w:val="null3"/>
        <w:ind w:firstLine="480"/>
      </w:pPr>
      <w:r>
        <w:rPr/>
        <w:t xml:space="preserve"> 联系方式：</w:t>
      </w:r>
      <w:r>
        <w:rPr/>
        <w:t>020-36207135</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020-83196835</w:t>
      </w:r>
    </w:p>
    <w:p>
      <w:pPr>
        <w:pStyle w:val="null3"/>
        <w:outlineLvl w:val="3"/>
      </w:pPr>
      <w:r>
        <w:rPr>
          <w:sz w:val="24"/>
          <w:b/>
        </w:rPr>
        <w:t xml:space="preserve"> 3.项目联系方式</w:t>
      </w:r>
    </w:p>
    <w:p>
      <w:pPr>
        <w:pStyle w:val="null3"/>
        <w:ind w:firstLine="480"/>
      </w:pPr>
      <w:r>
        <w:rPr/>
        <w:t xml:space="preserve"> 项目联系人：</w:t>
      </w:r>
      <w:r>
        <w:rPr/>
        <w:t>宋工</w:t>
      </w:r>
    </w:p>
    <w:p>
      <w:pPr>
        <w:pStyle w:val="null3"/>
        <w:ind w:firstLine="480"/>
      </w:pPr>
      <w:r>
        <w:rPr/>
        <w:t xml:space="preserve"> 电话：</w:t>
      </w:r>
      <w:r>
        <w:rPr/>
        <w:t>020-83196835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请供应商留意以下内容：</w:t>
      </w:r>
    </w:p>
    <w:p>
      <w:pPr>
        <w:pStyle w:val="null3"/>
        <w:ind w:left="1125"/>
        <w:jc w:val="both"/>
      </w:pPr>
      <w:r>
        <w:rPr>
          <w:sz w:val="21"/>
        </w:rPr>
        <w:t xml:space="preserve"> 1</w:t>
      </w:r>
      <w:r>
        <w:rPr>
          <w:sz w:val="21"/>
        </w:rPr>
        <w:t>、采购文件中带“★”的条款为本次采购的重要要求，供应商必须全部满足或响应，只要不满足任一带“★”的条款，将被认定为无效投标（响应）。采购文件中带“▲”(如有)的条款为本次采购较为重要的要求，供应商无法满足或响应时，将影响其评审分值。</w:t>
      </w:r>
    </w:p>
    <w:p>
      <w:pPr>
        <w:pStyle w:val="null3"/>
        <w:ind w:left="1125"/>
        <w:jc w:val="both"/>
      </w:pPr>
      <w:r>
        <w:rPr>
          <w:sz w:val="21"/>
        </w:rPr>
        <w:t xml:space="preserve"> 2</w:t>
      </w:r>
      <w:r>
        <w:rPr>
          <w:sz w:val="21"/>
        </w:rPr>
        <w:t>、本需求涉及的各项规范、标准，如国家和行业有最新的修改版或停用的，则按最新规定执行。</w:t>
      </w:r>
    </w:p>
    <w:p>
      <w:pPr>
        <w:pStyle w:val="null3"/>
        <w:ind w:left="1125"/>
        <w:jc w:val="both"/>
      </w:pPr>
      <w:r>
        <w:rPr>
          <w:sz w:val="21"/>
        </w:rPr>
        <w:t>3</w:t>
      </w:r>
      <w:r>
        <w:rPr>
          <w:sz w:val="21"/>
        </w:rPr>
        <w:t>、采购文件所要求的证书、资质等材料，如有有效期限制的，供应商所提供的资质、证书等材料均应处于有效期内，否则按无效材料处理。</w:t>
      </w:r>
    </w:p>
    <w:p>
      <w:pPr>
        <w:pStyle w:val="null3"/>
        <w:ind w:left="1125"/>
        <w:jc w:val="both"/>
      </w:pPr>
      <w:r>
        <w:rPr>
          <w:sz w:val="21"/>
        </w:rPr>
        <w:t>★4、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ind w:left="1125"/>
        <w:jc w:val="both"/>
      </w:pPr>
      <w:r>
        <w:rPr>
          <w:sz w:val="21"/>
        </w:rPr>
        <w:t>5</w:t>
      </w:r>
      <w:r>
        <w:rPr>
          <w:sz w:val="21"/>
        </w:rPr>
        <w:t>、本项目为交钥匙承包项目，中标（成交）价为包干价，中标（成交）人承包及负责采购文件要求的一切事宜及责任。包括产品供货、运输、保管、安装、调试、验收、培训等等以及供应商认为完成本项目而产生的其他相关费用。如采购清单可能存在缺项，由中标人自行补充并承担所有费用。采购人按合同价支付费用，不再另外增加支付。</w:t>
      </w:r>
    </w:p>
    <w:p>
      <w:pPr>
        <w:pStyle w:val="null3"/>
        <w:ind w:left="1125"/>
        <w:jc w:val="both"/>
      </w:pPr>
      <w:r>
        <w:rPr>
          <w:sz w:val="21"/>
        </w:rPr>
        <w:t>★6、供应商须承诺所投设备在投标（响应）时均已符合国家强制性要求。（提供承诺，可参照“投标（响应）文件格式”中《承诺函》格式）。</w:t>
      </w:r>
    </w:p>
    <w:p>
      <w:pPr>
        <w:pStyle w:val="null3"/>
        <w:ind w:left="1125"/>
        <w:jc w:val="both"/>
      </w:pPr>
      <w:r>
        <w:rPr>
          <w:sz w:val="21"/>
        </w:rPr>
        <w:t>★7、本项目采购的产品如列入国家互联网信息办公室会同工业和信息化部、公安部、国家认证认可监督管理委员会颁布的《网络关键设备和网络安全专用产品目录》，验收时须出具以下任一材料：</w:t>
      </w:r>
    </w:p>
    <w:p>
      <w:pPr>
        <w:pStyle w:val="null3"/>
        <w:ind w:left="1125"/>
        <w:jc w:val="both"/>
      </w:pPr>
      <w:r>
        <w:rPr>
          <w:sz w:val="21"/>
        </w:rPr>
        <w:t>①有效期内的公安部监制的《计算机信息系统安全专用产品销售许可证》；</w:t>
      </w:r>
    </w:p>
    <w:p>
      <w:pPr>
        <w:pStyle w:val="null3"/>
        <w:ind w:left="1125"/>
        <w:jc w:val="both"/>
      </w:pPr>
      <w:r>
        <w:rPr>
          <w:sz w:val="21"/>
        </w:rPr>
        <w:t>②提供在“网络关键设备和网络安全专用产品安全认证和安全检测结果检索（https://www.cac.gov.cn/wa/netWorkCriticalEquipment.htm）”检索的截图。</w:t>
      </w:r>
    </w:p>
    <w:p>
      <w:pPr>
        <w:pStyle w:val="null3"/>
        <w:ind w:left="1125"/>
        <w:jc w:val="both"/>
      </w:pPr>
      <w:r>
        <w:rPr>
          <w:sz w:val="21"/>
        </w:rPr>
        <w:t>（供应商提供承诺 ）</w:t>
      </w:r>
    </w:p>
    <w:p>
      <w:pPr>
        <w:pStyle w:val="null3"/>
        <w:ind w:left="1125"/>
        <w:jc w:val="both"/>
      </w:pPr>
      <w:r>
        <w:rPr>
          <w:sz w:val="21"/>
        </w:rPr>
        <w:t>★8、本项目采购产品如涉及《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p>
      <w:pPr>
        <w:pStyle w:val="null3"/>
        <w:ind w:left="1125"/>
        <w:jc w:val="both"/>
      </w:pPr>
      <w:r>
        <w:rPr>
          <w:sz w:val="21"/>
        </w:rPr>
        <w:t>9</w:t>
      </w:r>
      <w:r>
        <w:rPr>
          <w:sz w:val="21"/>
        </w:rPr>
        <w:t>、因投标（响应）格式中《政策适用性说明》无法满足项目（包组）填写需要，如涉及符合政策要求的节能产品、环境标志产品，请供应商按需求附件《节能环保政策适用性说明》的格式进行填写。</w:t>
      </w:r>
    </w:p>
    <w:p>
      <w:pPr>
        <w:pStyle w:val="null3"/>
        <w:ind w:left="1125"/>
        <w:jc w:val="both"/>
      </w:pPr>
      <w:r>
        <w:rPr>
          <w:sz w:val="21"/>
        </w:rPr>
        <w:t>★10、本项目不允许合同分包。如供应商在投标/响应文件中未出现《分包协议意向书》，则视为未采取合同分包。</w:t>
      </w:r>
    </w:p>
    <w:p>
      <w:pPr>
        <w:pStyle w:val="null3"/>
        <w:ind w:left="1125"/>
        <w:jc w:val="both"/>
      </w:pPr>
      <w:r>
        <w:rPr>
          <w:sz w:val="21"/>
          <w:b/>
        </w:rPr>
        <w:t>1</w:t>
      </w:r>
      <w:r>
        <w:rPr>
          <w:sz w:val="21"/>
          <w:b/>
        </w:rPr>
        <w:t>、设计概述</w:t>
      </w:r>
    </w:p>
    <w:p>
      <w:pPr>
        <w:pStyle w:val="null3"/>
        <w:jc w:val="both"/>
      </w:pPr>
      <w:r>
        <w:rPr>
          <w:sz w:val="21"/>
        </w:rPr>
        <w:t>广东外语外贸大学</w:t>
      </w:r>
      <w:r>
        <w:rPr>
          <w:sz w:val="21"/>
        </w:rPr>
        <w:t>部分同声传译实验室实验室设备老旧，利用率高，设备运转负荷较大，硬件性能相对较低，实验室的教学功能落后，无法给予老师学生自主信息交互开展数字化的教学模式，无法满足当前信息技术</w:t>
      </w:r>
      <w:r>
        <w:rPr>
          <w:sz w:val="21"/>
        </w:rPr>
        <w:t>与教学深度融合的教学场景</w:t>
      </w:r>
      <w:r>
        <w:rPr>
          <w:sz w:val="21"/>
        </w:rPr>
        <w:t>，</w:t>
      </w:r>
      <w:r>
        <w:rPr>
          <w:sz w:val="21"/>
        </w:rPr>
        <w:t>设备</w:t>
      </w:r>
      <w:r>
        <w:rPr>
          <w:sz w:val="21"/>
        </w:rPr>
        <w:t>管理功能不齐全，</w:t>
      </w:r>
      <w:r>
        <w:rPr>
          <w:sz w:val="21"/>
        </w:rPr>
        <w:t>也给维护带来较大难题；</w:t>
      </w:r>
      <w:r>
        <w:rPr>
          <w:sz w:val="21"/>
        </w:rPr>
        <w:t>实验室</w:t>
      </w:r>
      <w:r>
        <w:rPr>
          <w:sz w:val="21"/>
        </w:rPr>
        <w:t>除</w:t>
      </w:r>
      <w:r>
        <w:rPr>
          <w:sz w:val="21"/>
        </w:rPr>
        <w:t>同声传译</w:t>
      </w:r>
      <w:r>
        <w:rPr>
          <w:sz w:val="21"/>
        </w:rPr>
        <w:t>教学之外，还</w:t>
      </w:r>
      <w:r>
        <w:rPr>
          <w:sz w:val="21"/>
        </w:rPr>
        <w:t>承担模拟国际会议服务。通过本项目建设，</w:t>
      </w:r>
      <w:r>
        <w:rPr>
          <w:sz w:val="21"/>
        </w:rPr>
        <w:t>旨在</w:t>
      </w:r>
      <w:r>
        <w:rPr>
          <w:sz w:val="21"/>
        </w:rPr>
        <w:t>服务于</w:t>
      </w:r>
      <w:r>
        <w:rPr>
          <w:sz w:val="21"/>
        </w:rPr>
        <w:t>培养具备参加国际会议能力的高端口译人才，主要包括对国际前沿多语种语言资源的掌控能力、口译素材编辑开发能力、口译教育全流程管理能力、国际会议口译实战能力等。本项目对标世界主流的国际会议多语种同声传译工作场所，打造高度仿真的国际口译工作环境，进一步促进同声传译教学与真实职场环境的无缝衔接，并初步实现多语种远程同传服务等多元功能。</w:t>
      </w:r>
    </w:p>
    <w:p>
      <w:pPr>
        <w:pStyle w:val="null3"/>
        <w:jc w:val="both"/>
      </w:pPr>
      <w:r>
        <w:rPr>
          <w:sz w:val="21"/>
        </w:rPr>
        <w:t>本项目拟将位于白云山校区第六教学楼的</w:t>
      </w:r>
      <w:r>
        <w:rPr>
          <w:sz w:val="21"/>
        </w:rPr>
        <w:t>A</w:t>
      </w:r>
      <w:r>
        <w:rPr>
          <w:sz w:val="21"/>
        </w:rPr>
        <w:t>210</w:t>
      </w:r>
      <w:r>
        <w:rPr>
          <w:sz w:val="21"/>
        </w:rPr>
        <w:t>、A416</w:t>
      </w:r>
      <w:r>
        <w:rPr>
          <w:sz w:val="21"/>
        </w:rPr>
        <w:t>室，建设成为兼具口译教学、口译自主训练，</w:t>
      </w:r>
      <w:r>
        <w:rPr>
          <w:sz w:val="21"/>
        </w:rPr>
        <w:t>贴近</w:t>
      </w:r>
      <w:r>
        <w:rPr>
          <w:sz w:val="21"/>
        </w:rPr>
        <w:t>多语种国际同声传译会议</w:t>
      </w:r>
      <w:r>
        <w:rPr>
          <w:sz w:val="21"/>
        </w:rPr>
        <w:t>应用与实践的</w:t>
      </w:r>
      <w:r>
        <w:rPr>
          <w:sz w:val="21"/>
        </w:rPr>
        <w:t>综合型多语种同声传译实验室。</w:t>
      </w:r>
    </w:p>
    <w:p>
      <w:pPr>
        <w:pStyle w:val="null3"/>
        <w:jc w:val="both"/>
      </w:pPr>
      <w:r>
        <w:rPr>
          <w:sz w:val="21"/>
        </w:rPr>
        <w:t>教学智慧型同声传译实验室</w:t>
      </w:r>
      <w:r>
        <w:rPr>
          <w:sz w:val="21"/>
        </w:rPr>
        <w:t>：建设多语种同声传译教学平台</w:t>
      </w:r>
      <w:r>
        <w:rPr>
          <w:sz w:val="21"/>
        </w:rPr>
        <w:t>，</w:t>
      </w:r>
      <w:r>
        <w:rPr>
          <w:sz w:val="21"/>
        </w:rPr>
        <w:t>包含</w:t>
      </w:r>
      <w:r>
        <w:rPr>
          <w:sz w:val="21"/>
        </w:rPr>
        <w:t>2</w:t>
      </w:r>
      <w:r>
        <w:rPr>
          <w:sz w:val="21"/>
        </w:rPr>
        <w:t>个主席位、</w:t>
      </w:r>
      <w:r>
        <w:rPr>
          <w:sz w:val="21"/>
        </w:rPr>
        <w:t>64</w:t>
      </w:r>
      <w:r>
        <w:rPr>
          <w:sz w:val="21"/>
        </w:rPr>
        <w:t>个代表</w:t>
      </w:r>
      <w:r>
        <w:rPr>
          <w:sz w:val="21"/>
        </w:rPr>
        <w:t>译员通用位</w:t>
      </w:r>
      <w:r>
        <w:rPr>
          <w:sz w:val="21"/>
        </w:rPr>
        <w:t>，</w:t>
      </w:r>
      <w:r>
        <w:rPr>
          <w:sz w:val="21"/>
        </w:rPr>
        <w:t>配备完善</w:t>
      </w:r>
      <w:r>
        <w:rPr>
          <w:sz w:val="21"/>
        </w:rPr>
        <w:t>的教学功能模块，满足课堂教学、听力教学、口语教学、口译教学、自动化口语考试</w:t>
      </w:r>
      <w:r>
        <w:rPr>
          <w:sz w:val="21"/>
        </w:rPr>
        <w:t>、</w:t>
      </w:r>
      <w:r>
        <w:rPr>
          <w:sz w:val="21"/>
        </w:rPr>
        <w:t>同传进阶训练、自主学习等教学需求</w:t>
      </w:r>
      <w:r>
        <w:rPr>
          <w:sz w:val="21"/>
        </w:rPr>
        <w:t>，</w:t>
      </w:r>
      <w:r>
        <w:rPr>
          <w:sz w:val="21"/>
        </w:rPr>
        <w:t>以进一步完善实验室的多语种同声传译教学功能</w:t>
      </w:r>
      <w:r>
        <w:rPr>
          <w:sz w:val="21"/>
        </w:rPr>
        <w:t>，项目对实验室进行重新布局设计优化实践教学环境</w:t>
      </w:r>
      <w:r>
        <w:rPr>
          <w:sz w:val="21"/>
        </w:rPr>
        <w:t>。</w:t>
      </w:r>
    </w:p>
    <w:p>
      <w:pPr>
        <w:pStyle w:val="null3"/>
        <w:jc w:val="both"/>
      </w:pPr>
      <w:r>
        <w:rPr>
          <w:sz w:val="21"/>
        </w:rPr>
        <w:t>会议型同声传译实验室</w:t>
      </w:r>
      <w:r>
        <w:rPr>
          <w:sz w:val="21"/>
        </w:rPr>
        <w:t>：建设多语种同声传译会议系统</w:t>
      </w:r>
      <w:r>
        <w:rPr>
          <w:sz w:val="21"/>
        </w:rPr>
        <w:t>，包含</w:t>
      </w:r>
      <w:r>
        <w:rPr>
          <w:sz w:val="21"/>
        </w:rPr>
        <w:t>1</w:t>
      </w:r>
      <w:r>
        <w:rPr>
          <w:sz w:val="21"/>
        </w:rPr>
        <w:t>个发言席、</w:t>
      </w:r>
      <w:r>
        <w:rPr>
          <w:sz w:val="21"/>
        </w:rPr>
        <w:t>34</w:t>
      </w:r>
      <w:r>
        <w:rPr>
          <w:sz w:val="21"/>
        </w:rPr>
        <w:t>代表席位</w:t>
      </w:r>
      <w:r>
        <w:rPr>
          <w:sz w:val="21"/>
        </w:rPr>
        <w:t>+16</w:t>
      </w:r>
      <w:r>
        <w:rPr>
          <w:sz w:val="21"/>
        </w:rPr>
        <w:t>个</w:t>
      </w:r>
      <w:r>
        <w:rPr>
          <w:sz w:val="21"/>
        </w:rPr>
        <w:t>译员</w:t>
      </w:r>
      <w:r>
        <w:rPr>
          <w:sz w:val="21"/>
        </w:rPr>
        <w:t>席位，主要用于学生模拟实践</w:t>
      </w:r>
      <w:r>
        <w:rPr>
          <w:sz w:val="21"/>
        </w:rPr>
        <w:t>以及召开学术交流会议</w:t>
      </w:r>
      <w:r>
        <w:rPr>
          <w:sz w:val="21"/>
        </w:rPr>
        <w:t>，系统需</w:t>
      </w:r>
      <w:r>
        <w:rPr>
          <w:sz w:val="21"/>
        </w:rPr>
        <w:t>充分结合目前最先进的同声传译技术、音视频处理技术，提供一套完整的本地会议全流程解决方案</w:t>
      </w:r>
      <w:r>
        <w:rPr>
          <w:sz w:val="21"/>
        </w:rPr>
        <w:t>。</w:t>
      </w:r>
    </w:p>
    <w:p>
      <w:pPr>
        <w:pStyle w:val="null3"/>
        <w:jc w:val="both"/>
      </w:pPr>
      <w:r>
        <w:rPr>
          <w:sz w:val="21"/>
          <w:b/>
        </w:rPr>
        <w:t>2</w:t>
      </w:r>
      <w:r>
        <w:rPr>
          <w:sz w:val="21"/>
          <w:b/>
        </w:rPr>
        <w:t>、项目设计原则</w:t>
      </w:r>
    </w:p>
    <w:p>
      <w:pPr>
        <w:pStyle w:val="null3"/>
        <w:jc w:val="both"/>
      </w:pPr>
      <w:r>
        <w:rPr>
          <w:sz w:val="21"/>
          <w:b/>
        </w:rPr>
        <w:t>经济性：</w:t>
      </w:r>
    </w:p>
    <w:p>
      <w:pPr>
        <w:pStyle w:val="null3"/>
        <w:jc w:val="both"/>
      </w:pPr>
      <w:r>
        <w:rPr>
          <w:sz w:val="21"/>
        </w:rPr>
        <w:t>在实现</w:t>
      </w:r>
      <w:r>
        <w:rPr>
          <w:sz w:val="21"/>
        </w:rPr>
        <w:t>功能需求</w:t>
      </w:r>
      <w:r>
        <w:rPr>
          <w:sz w:val="21"/>
        </w:rPr>
        <w:t>的前提下，尽可能做到系统的总投资少，系统的管理和维护费用少</w:t>
      </w:r>
      <w:r>
        <w:rPr>
          <w:sz w:val="21"/>
        </w:rPr>
        <w:t>,</w:t>
      </w:r>
      <w:r>
        <w:rPr>
          <w:sz w:val="21"/>
        </w:rPr>
        <w:t>系统覆盖更多的教学</w:t>
      </w:r>
      <w:r>
        <w:rPr>
          <w:sz w:val="21"/>
        </w:rPr>
        <w:t>和实践</w:t>
      </w:r>
      <w:r>
        <w:rPr>
          <w:sz w:val="21"/>
        </w:rPr>
        <w:t>功能，为更多课程教学提供基础支持，保证总体设计达到功能和经济的最优化设计。</w:t>
      </w:r>
    </w:p>
    <w:p>
      <w:pPr>
        <w:pStyle w:val="null3"/>
        <w:jc w:val="both"/>
      </w:pPr>
      <w:r>
        <w:rPr>
          <w:sz w:val="21"/>
          <w:b/>
        </w:rPr>
        <w:t>开放性：</w:t>
      </w:r>
    </w:p>
    <w:p>
      <w:pPr>
        <w:pStyle w:val="null3"/>
        <w:jc w:val="both"/>
      </w:pPr>
      <w:r>
        <w:rPr>
          <w:sz w:val="21"/>
        </w:rPr>
        <w:t>面对计算机技术及多媒体技术日新月异的发展状况，须考虑系统日后升级或增加新功能时扩展的灵活性和便捷性。采用开放式技术、开放式架构、开放式系统组件和开放式用户接口，以利于网络多层次应用、扩展升级以及与外界信息的交流，更加适应新技术和教育未来发展的需要。</w:t>
      </w:r>
    </w:p>
    <w:p>
      <w:pPr>
        <w:pStyle w:val="null3"/>
        <w:jc w:val="both"/>
      </w:pPr>
      <w:r>
        <w:rPr>
          <w:sz w:val="21"/>
          <w:b/>
        </w:rPr>
        <w:t>标准化：</w:t>
      </w:r>
    </w:p>
    <w:p>
      <w:pPr>
        <w:pStyle w:val="null3"/>
        <w:jc w:val="both"/>
      </w:pPr>
      <w:r>
        <w:rPr>
          <w:sz w:val="21"/>
        </w:rPr>
        <w:t>设计依照国家或国际有关技术标准进行，保证各个子系统的结构化和标准化，代表当今最新的技术成就，符合国际相关标准和技术规范。</w:t>
      </w:r>
    </w:p>
    <w:p>
      <w:pPr>
        <w:pStyle w:val="null3"/>
        <w:jc w:val="both"/>
      </w:pPr>
      <w:r>
        <w:rPr>
          <w:sz w:val="21"/>
          <w:b/>
        </w:rPr>
        <w:t>可靠性：</w:t>
      </w:r>
    </w:p>
    <w:p>
      <w:pPr>
        <w:pStyle w:val="null3"/>
        <w:jc w:val="both"/>
      </w:pPr>
      <w:r>
        <w:rPr>
          <w:sz w:val="21"/>
        </w:rPr>
        <w:t>在</w:t>
      </w:r>
      <w:r>
        <w:rPr>
          <w:sz w:val="21"/>
        </w:rPr>
        <w:t>同声传译</w:t>
      </w:r>
      <w:r>
        <w:rPr>
          <w:sz w:val="21"/>
        </w:rPr>
        <w:t>教学系统中，遵循面向应用、确保可靠使用的原则，既要保证先进</w:t>
      </w:r>
      <w:r>
        <w:rPr>
          <w:sz w:val="21"/>
        </w:rPr>
        <w:t>.</w:t>
      </w:r>
      <w:r>
        <w:rPr>
          <w:sz w:val="21"/>
        </w:rPr>
        <w:t>性，更要保证技术及设备的可靠性。对系统的设计、选型、安装、调试等各工作环节进行了统一的规划和设计，保证系统中的关键部件、关键数据有充足的备份措施及必要的容错修复能力。</w:t>
      </w:r>
    </w:p>
    <w:p>
      <w:pPr>
        <w:pStyle w:val="null3"/>
        <w:jc w:val="both"/>
      </w:pPr>
      <w:r>
        <w:rPr>
          <w:sz w:val="21"/>
          <w:b/>
        </w:rPr>
        <w:t>易操作性：</w:t>
      </w:r>
    </w:p>
    <w:p>
      <w:pPr>
        <w:pStyle w:val="null3"/>
        <w:jc w:val="both"/>
      </w:pPr>
      <w:r>
        <w:rPr>
          <w:sz w:val="21"/>
        </w:rPr>
        <w:t>系统从硬件到软件的设计中都考虑了用户易操作的需求，软件采用人性化的图文界面，直观易学，轻松快捷，方便教师和管理员操作。</w:t>
      </w:r>
    </w:p>
    <w:p>
      <w:pPr>
        <w:pStyle w:val="null3"/>
        <w:jc w:val="both"/>
      </w:pPr>
      <w:r>
        <w:rPr>
          <w:sz w:val="21"/>
          <w:b/>
        </w:rPr>
        <w:t>安全性：</w:t>
      </w:r>
    </w:p>
    <w:p>
      <w:pPr>
        <w:pStyle w:val="null3"/>
        <w:jc w:val="both"/>
      </w:pPr>
      <w:r>
        <w:rPr>
          <w:sz w:val="21"/>
        </w:rPr>
        <w:t>选择的设备应能提供系统级的、灵活的多种安全控制机制，以支持用户建立完善的安全管理体系；选择的装修材料和家具的成分及工艺需满足《民用建筑工程室内环境污染控制标准》（</w:t>
      </w:r>
      <w:r>
        <w:rPr>
          <w:sz w:val="21"/>
        </w:rPr>
        <w:t>GB 50325-2020</w:t>
      </w:r>
      <w:r>
        <w:rPr>
          <w:sz w:val="21"/>
        </w:rPr>
        <w:t>）；装修后的室内空气质量符合《室内空气质量标准》</w:t>
      </w:r>
      <w:r>
        <w:rPr>
          <w:sz w:val="21"/>
        </w:rPr>
        <w:t>(GB/T18883-2022)</w:t>
      </w:r>
      <w:r>
        <w:rPr>
          <w:sz w:val="21"/>
        </w:rPr>
        <w:t>。</w:t>
      </w:r>
    </w:p>
    <w:p>
      <w:pPr>
        <w:pStyle w:val="null3"/>
        <w:jc w:val="both"/>
        <w:outlineLvl w:val="0"/>
      </w:pPr>
      <w:r>
        <w:rPr>
          <w:sz w:val="21"/>
          <w:b/>
        </w:rPr>
        <w:t>第二章 项目建设方案</w:t>
      </w:r>
    </w:p>
    <w:p>
      <w:pPr>
        <w:pStyle w:val="null3"/>
        <w:jc w:val="both"/>
      </w:pPr>
      <w:r>
        <w:rPr>
          <w:sz w:val="21"/>
          <w:b/>
        </w:rPr>
        <w:t>1</w:t>
      </w:r>
      <w:r>
        <w:rPr>
          <w:sz w:val="21"/>
          <w:b/>
        </w:rPr>
        <w:t>、项目建设要求</w:t>
      </w:r>
    </w:p>
    <w:p>
      <w:pPr>
        <w:pStyle w:val="null3"/>
        <w:jc w:val="both"/>
      </w:pPr>
      <w:r>
        <w:rPr>
          <w:sz w:val="21"/>
          <w:b/>
        </w:rPr>
        <w:t>（</w:t>
      </w:r>
      <w:r>
        <w:rPr>
          <w:sz w:val="21"/>
          <w:b/>
        </w:rPr>
        <w:t>1</w:t>
      </w:r>
      <w:r>
        <w:rPr>
          <w:sz w:val="21"/>
          <w:b/>
        </w:rPr>
        <w:t>）技术目标</w:t>
      </w:r>
    </w:p>
    <w:p>
      <w:pPr>
        <w:pStyle w:val="null3"/>
        <w:jc w:val="both"/>
      </w:pPr>
      <w:r>
        <w:rPr>
          <w:sz w:val="21"/>
        </w:rPr>
        <w:t>语言</w:t>
      </w:r>
      <w:r>
        <w:rPr>
          <w:sz w:val="21"/>
        </w:rPr>
        <w:t>教学是一种实践性较强的教学活动，主要通过听力、阅读、口语、口译、角色扮演、小组讨论、课堂点评等方式来实现，需要依靠专业的教学系统来完成教学、记录、测试、点评等过程。实验室</w:t>
      </w:r>
      <w:r>
        <w:rPr>
          <w:sz w:val="21"/>
        </w:rPr>
        <w:t>口译</w:t>
      </w:r>
      <w:r>
        <w:rPr>
          <w:sz w:val="21"/>
        </w:rPr>
        <w:t>教学系统的实用性及稳定性是教学的基本保障，实验室需融合多语种、云管理、可视化情景教学、教学行为录制、无线对接、线下线上混合同步教学、跨教室</w:t>
      </w:r>
      <w:r>
        <w:rPr>
          <w:sz w:val="21"/>
        </w:rPr>
        <w:t>/</w:t>
      </w:r>
      <w:r>
        <w:rPr>
          <w:sz w:val="21"/>
        </w:rPr>
        <w:t>跨校区合班上课等主流技术，为师生创造多元化的教学手段和学习环境，确保不同层次的学生在语言应用能力方面得到充分的训练和提高。</w:t>
      </w:r>
    </w:p>
    <w:p>
      <w:pPr>
        <w:pStyle w:val="null3"/>
        <w:jc w:val="both"/>
      </w:pPr>
      <w:r>
        <w:rPr>
          <w:sz w:val="21"/>
          <w:b/>
        </w:rPr>
        <w:t>（</w:t>
      </w:r>
      <w:r>
        <w:rPr>
          <w:sz w:val="21"/>
          <w:b/>
        </w:rPr>
        <w:t>2</w:t>
      </w:r>
      <w:r>
        <w:rPr>
          <w:sz w:val="21"/>
          <w:b/>
        </w:rPr>
        <w:t>）决策目标</w:t>
      </w:r>
    </w:p>
    <w:p>
      <w:pPr>
        <w:pStyle w:val="null3"/>
        <w:jc w:val="both"/>
      </w:pPr>
      <w:r>
        <w:rPr>
          <w:sz w:val="21"/>
        </w:rPr>
        <w:t>广东外语外贸大学具有鲜明的国际化特色，是华南地区国际化人才培养、外国语言文学、全球经济治理、涉外法治研究及中华文化国际传播的重要基地。采购人语言教学对实验室依赖度较高，实验室的教学环境、声音的实时性、交互性、系统稳定性及功能实用性是外语教学的基本保障。</w:t>
      </w:r>
    </w:p>
    <w:p>
      <w:pPr>
        <w:pStyle w:val="null3"/>
        <w:jc w:val="both"/>
      </w:pPr>
      <w:r>
        <w:rPr>
          <w:sz w:val="21"/>
        </w:rPr>
        <w:t>语言</w:t>
      </w:r>
      <w:r>
        <w:rPr>
          <w:sz w:val="21"/>
        </w:rPr>
        <w:t>教学类实验室是广东外语外贸大学现代教育技术中心的重要组成部分。现代教育技术中心宗旨是为学校的教学、科研和管理提供技术支撑平台和优质服务，创建一流的数字化校园环境，实现信息技术与高等教育的深度融合，以教育信息化带动教育现代化，推动教育理念、教学模式、管理机制的变革与创新。</w:t>
      </w:r>
    </w:p>
    <w:p>
      <w:pPr>
        <w:pStyle w:val="null3"/>
        <w:jc w:val="both"/>
      </w:pPr>
      <w:r>
        <w:rPr>
          <w:sz w:val="21"/>
          <w:b/>
        </w:rPr>
        <w:t>（</w:t>
      </w:r>
      <w:r>
        <w:rPr>
          <w:sz w:val="21"/>
          <w:b/>
        </w:rPr>
        <w:t>3</w:t>
      </w:r>
      <w:r>
        <w:rPr>
          <w:sz w:val="21"/>
          <w:b/>
        </w:rPr>
        <w:t>）应用目标</w:t>
      </w:r>
    </w:p>
    <w:p>
      <w:pPr>
        <w:pStyle w:val="null3"/>
        <w:jc w:val="both"/>
      </w:pPr>
      <w:r>
        <w:rPr>
          <w:sz w:val="21"/>
        </w:rPr>
        <w:t>通过同声传译实验教学设备项目建设，实现以下应用目标：</w:t>
      </w:r>
    </w:p>
    <w:p>
      <w:pPr>
        <w:pStyle w:val="null3"/>
        <w:jc w:val="both"/>
      </w:pPr>
      <w:r>
        <w:rPr>
          <w:sz w:val="21"/>
        </w:rPr>
        <w:t>满足专业化同传</w:t>
      </w:r>
      <w:r>
        <w:rPr>
          <w:sz w:val="21"/>
        </w:rPr>
        <w:t>教学使用需求，</w:t>
      </w:r>
      <w:r>
        <w:rPr>
          <w:sz w:val="21"/>
        </w:rPr>
        <w:t>可设定不低于</w:t>
      </w:r>
      <w:r>
        <w:rPr>
          <w:sz w:val="21"/>
        </w:rPr>
        <w:t>64</w:t>
      </w:r>
      <w:r>
        <w:rPr>
          <w:sz w:val="21"/>
        </w:rPr>
        <w:t>名译员，每个学生终端都可以切换译员和代表角色；</w:t>
      </w:r>
    </w:p>
    <w:p>
      <w:pPr>
        <w:pStyle w:val="null3"/>
        <w:jc w:val="both"/>
      </w:pPr>
      <w:r>
        <w:rPr>
          <w:sz w:val="21"/>
        </w:rPr>
        <w:t>满足模拟国际会议使用需求，</w:t>
      </w:r>
      <w:r>
        <w:rPr>
          <w:sz w:val="21"/>
        </w:rPr>
        <w:t>打造高度仿真的国际口译工作环境</w:t>
      </w:r>
      <w:r>
        <w:rPr>
          <w:sz w:val="21"/>
        </w:rPr>
        <w:t>；</w:t>
      </w:r>
    </w:p>
    <w:p>
      <w:pPr>
        <w:pStyle w:val="null3"/>
        <w:jc w:val="both"/>
      </w:pPr>
      <w:r>
        <w:rPr>
          <w:sz w:val="21"/>
        </w:rPr>
        <w:t>满足与现有的多语种一体化语言教学智慧平台兼容并实现对接，实现各实验室系统的课堂教学记录、自主学习资源、学生口语录音文件、考试文件、学生座位表等教学资源的混合调用，同时实现构建“一个教学班”进行课堂教学，实现跨教室、跨校区的合班授课需求；</w:t>
      </w:r>
    </w:p>
    <w:p>
      <w:pPr>
        <w:pStyle w:val="null3"/>
        <w:jc w:val="both"/>
      </w:pPr>
      <w:r>
        <w:rPr>
          <w:sz w:val="21"/>
        </w:rPr>
        <w:t>满足基本语言教学功能，包括屏幕广播、教师</w:t>
      </w:r>
      <w:r>
        <w:rPr>
          <w:sz w:val="21"/>
        </w:rPr>
        <w:t>/</w:t>
      </w:r>
      <w:r>
        <w:rPr>
          <w:sz w:val="21"/>
        </w:rPr>
        <w:t>学生发言、监听、学生状态显示、电子举手、收发文件、黑屏等；</w:t>
      </w:r>
    </w:p>
    <w:p>
      <w:pPr>
        <w:pStyle w:val="null3"/>
        <w:jc w:val="both"/>
      </w:pPr>
      <w:r>
        <w:rPr>
          <w:sz w:val="21"/>
        </w:rPr>
        <w:t>满足讨论模式下的小组研讨交流、小组展示使用需求；</w:t>
      </w:r>
    </w:p>
    <w:p>
      <w:pPr>
        <w:pStyle w:val="null3"/>
        <w:jc w:val="both"/>
      </w:pPr>
      <w:r>
        <w:rPr>
          <w:sz w:val="21"/>
        </w:rPr>
        <w:t>满足基于云平台的线上、线下混合式同步专业化语言教学使用需求；</w:t>
      </w:r>
    </w:p>
    <w:p>
      <w:pPr>
        <w:pStyle w:val="null3"/>
        <w:jc w:val="both"/>
      </w:pPr>
      <w:r>
        <w:rPr>
          <w:sz w:val="21"/>
        </w:rPr>
        <w:t>满足基于云平台的跨教室、跨校区合班教学使用需求；</w:t>
      </w:r>
    </w:p>
    <w:p>
      <w:pPr>
        <w:pStyle w:val="null3"/>
        <w:jc w:val="both"/>
      </w:pPr>
      <w:r>
        <w:rPr>
          <w:sz w:val="21"/>
        </w:rPr>
        <w:t>满足可视化交互、教学行为录制、无线拓展等使用需求；</w:t>
      </w:r>
    </w:p>
    <w:p>
      <w:pPr>
        <w:pStyle w:val="null3"/>
        <w:jc w:val="both"/>
      </w:pPr>
      <w:r>
        <w:rPr>
          <w:sz w:val="21"/>
        </w:rPr>
        <w:t>满足基于</w:t>
      </w:r>
      <w:r>
        <w:rPr>
          <w:sz w:val="21"/>
        </w:rPr>
        <w:t>PC</w:t>
      </w:r>
      <w:r>
        <w:rPr>
          <w:sz w:val="21"/>
        </w:rPr>
        <w:t>模式下</w:t>
      </w:r>
      <w:r>
        <w:rPr>
          <w:sz w:val="21"/>
        </w:rPr>
        <w:t>VOD</w:t>
      </w:r>
      <w:r>
        <w:rPr>
          <w:sz w:val="21"/>
        </w:rPr>
        <w:t>视频点播、</w:t>
      </w:r>
      <w:r>
        <w:rPr>
          <w:sz w:val="21"/>
        </w:rPr>
        <w:t>AOD</w:t>
      </w:r>
      <w:r>
        <w:rPr>
          <w:sz w:val="21"/>
        </w:rPr>
        <w:t>音频点播等需求。</w:t>
      </w:r>
    </w:p>
    <w:p>
      <w:pPr>
        <w:pStyle w:val="null3"/>
        <w:jc w:val="both"/>
      </w:pPr>
      <w:r>
        <w:rPr>
          <w:sz w:val="21"/>
        </w:rPr>
        <w:t>满足专业化听力、阅读教学的使用需求；</w:t>
      </w:r>
    </w:p>
    <w:p>
      <w:pPr>
        <w:pStyle w:val="null3"/>
        <w:jc w:val="both"/>
      </w:pPr>
      <w:r>
        <w:rPr>
          <w:sz w:val="21"/>
        </w:rPr>
        <w:t>满足专业化口语教学的使用需求；</w:t>
      </w:r>
    </w:p>
    <w:p>
      <w:pPr>
        <w:pStyle w:val="null3"/>
        <w:jc w:val="both"/>
      </w:pPr>
      <w:r>
        <w:rPr>
          <w:sz w:val="21"/>
        </w:rPr>
        <w:t>满足各类专业化口语考试的使用需求；</w:t>
      </w:r>
    </w:p>
    <w:p>
      <w:pPr>
        <w:pStyle w:val="null3"/>
        <w:jc w:val="both"/>
      </w:pPr>
      <w:r>
        <w:rPr>
          <w:sz w:val="21"/>
        </w:rPr>
        <w:t>满足实验室后期功能拓展需求。</w:t>
      </w:r>
    </w:p>
    <w:p>
      <w:pPr>
        <w:pStyle w:val="null3"/>
        <w:jc w:val="both"/>
      </w:pPr>
      <w:r>
        <w:rPr>
          <w:sz w:val="21"/>
        </w:rPr>
        <w:t>2</w:t>
      </w:r>
      <w:r>
        <w:rPr>
          <w:sz w:val="21"/>
        </w:rPr>
        <w:t>、项目建设范围</w:t>
      </w:r>
    </w:p>
    <w:p>
      <w:pPr>
        <w:pStyle w:val="null3"/>
        <w:jc w:val="both"/>
      </w:pPr>
      <w:r>
        <w:rPr>
          <w:sz w:val="21"/>
        </w:rPr>
        <w:t>白云山校区六教A416：教学智慧型同声传译实验室；白云山校区六教A210</w:t>
      </w:r>
      <w:r>
        <w:rPr>
          <w:sz w:val="21"/>
        </w:rPr>
        <w:t>：</w:t>
      </w:r>
      <w:r>
        <w:rPr>
          <w:sz w:val="21"/>
        </w:rPr>
        <w:t>会议型同声传译实验室；</w:t>
      </w:r>
    </w:p>
    <w:p>
      <w:pPr>
        <w:pStyle w:val="null3"/>
        <w:jc w:val="both"/>
      </w:pPr>
      <w:r>
        <w:rPr>
          <w:sz w:val="21"/>
        </w:rPr>
        <w:t xml:space="preserve">布局图如下：                      </w:t>
      </w:r>
    </w:p>
    <w:p>
      <w:pPr>
        <w:pStyle w:val="null3"/>
        <w:jc w:val="center"/>
      </w:pPr>
      <w:r>
        <w:drawing>
          <wp:inline distT="0" distR="0" distB="0" distL="0">
            <wp:extent cx="3743325" cy="27336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743325" cy="2733675"/>
                    </a:xfrm>
                    <a:prstGeom prst="rect">
                      <a:avLst/>
                    </a:prstGeom>
                  </pic:spPr>
                </pic:pic>
              </a:graphicData>
            </a:graphic>
          </wp:inline>
        </w:drawing>
      </w:r>
    </w:p>
    <w:p>
      <w:pPr>
        <w:pStyle w:val="null3"/>
        <w:jc w:val="both"/>
      </w:pPr>
      <w:r>
        <w:rPr>
          <w:sz w:val="21"/>
        </w:rPr>
        <w:t>六教A210实验室</w:t>
      </w:r>
    </w:p>
    <w:p>
      <w:pPr>
        <w:pStyle w:val="null3"/>
      </w:pPr>
      <w:r>
        <w:drawing>
          <wp:inline distT="0" distR="0" distB="0" distL="0">
            <wp:extent cx="5029200" cy="38004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5029200" cy="3800475"/>
                    </a:xfrm>
                    <a:prstGeom prst="rect">
                      <a:avLst/>
                    </a:prstGeom>
                  </pic:spPr>
                </pic:pic>
              </a:graphicData>
            </a:graphic>
          </wp:inline>
        </w:drawing>
      </w:r>
    </w:p>
    <w:p>
      <w:pPr>
        <w:pStyle w:val="null3"/>
      </w:pPr>
      <w:r>
        <w:rPr/>
        <w:t xml:space="preserve"> </w:t>
      </w:r>
    </w:p>
    <w:p>
      <w:pPr>
        <w:pStyle w:val="null3"/>
      </w:pPr>
      <w:r>
        <w:br/>
      </w:r>
      <w:r>
        <w:rPr>
          <w:sz w:val="21"/>
        </w:rPr>
        <w:t>六教A416实验室</w:t>
      </w:r>
    </w:p>
    <w:p>
      <w:pPr>
        <w:pStyle w:val="null3"/>
      </w:pPr>
      <w:r>
        <w:rPr/>
        <w:t xml:space="preserve"> </w:t>
      </w:r>
    </w:p>
    <w:p>
      <w:pPr>
        <w:pStyle w:val="null3"/>
      </w:pPr>
      <w:r>
        <w:rPr/>
        <w:t xml:space="preserve"> </w:t>
      </w:r>
    </w:p>
    <w:p>
      <w:pPr>
        <w:pStyle w:val="null3"/>
        <w:jc w:val="both"/>
        <w:outlineLvl w:val="0"/>
      </w:pPr>
      <w:r>
        <w:rPr>
          <w:sz w:val="21"/>
          <w:b/>
        </w:rPr>
        <w:t>第三章 招标清单</w:t>
      </w:r>
    </w:p>
    <w:p>
      <w:pPr>
        <w:pStyle w:val="null3"/>
        <w:jc w:val="both"/>
      </w:pPr>
      <w:r>
        <w:rPr>
          <w:sz w:val="21"/>
          <w:b/>
        </w:rPr>
        <w:t>1</w:t>
      </w:r>
      <w:r>
        <w:rPr>
          <w:sz w:val="21"/>
          <w:b/>
        </w:rPr>
        <w:t>、本次招标包括以下内容</w:t>
      </w:r>
    </w:p>
    <w:tbl>
      <w:tblPr>
        <w:tblW w:w="0" w:type="auto"/>
        <w:tblBorders>
          <w:top w:val="none" w:color="000000" w:sz="4"/>
          <w:left w:val="none" w:color="000000" w:sz="4"/>
          <w:bottom w:val="none" w:color="000000" w:sz="4"/>
          <w:right w:val="none" w:color="000000" w:sz="4"/>
          <w:insideH w:val="none"/>
          <w:insideV w:val="none"/>
        </w:tblBorders>
      </w:tblPr>
      <w:tblGrid>
        <w:gridCol w:w="775"/>
        <w:gridCol w:w="3823"/>
        <w:gridCol w:w="710"/>
        <w:gridCol w:w="865"/>
        <w:gridCol w:w="2131"/>
      </w:tblGrid>
      <w:tr>
        <w:tc>
          <w:tcPr>
            <w:tcW w:type="dxa" w:w="77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sz w:val="21"/>
                <w:b/>
              </w:rPr>
              <w:t>序号</w:t>
            </w:r>
          </w:p>
        </w:tc>
        <w:tc>
          <w:tcPr>
            <w:tcW w:type="dxa" w:w="382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rPr>
              <w:t>招标内容</w:t>
            </w:r>
          </w:p>
        </w:tc>
        <w:tc>
          <w:tcPr>
            <w:tcW w:type="dxa" w:w="71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rPr>
              <w:t>单位</w:t>
            </w:r>
          </w:p>
        </w:tc>
        <w:tc>
          <w:tcPr>
            <w:tcW w:type="dxa" w:w="86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rPr>
              <w:t>数量</w:t>
            </w:r>
          </w:p>
        </w:tc>
        <w:tc>
          <w:tcPr>
            <w:tcW w:type="dxa" w:w="213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rPr>
              <w:t>配置要求</w:t>
            </w:r>
          </w:p>
        </w:tc>
      </w:tr>
      <w:tr>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sz w:val="21"/>
              </w:rPr>
              <w:t>1</w:t>
            </w:r>
          </w:p>
        </w:tc>
        <w:tc>
          <w:tcPr>
            <w:tcW w:type="dxa" w:w="38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rPr>
              <w:t>同声传译平台</w:t>
            </w:r>
            <w:r>
              <w:rPr>
                <w:sz w:val="21"/>
                <w:b/>
              </w:rPr>
              <w:t>（含配套教学软件、音频、视频处理、网络接入等）</w:t>
            </w:r>
          </w:p>
        </w:tc>
        <w:tc>
          <w:tcPr>
            <w:tcW w:type="dxa" w:w="71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1</w:t>
            </w:r>
          </w:p>
        </w:tc>
        <w:tc>
          <w:tcPr>
            <w:tcW w:type="dxa" w:w="86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批</w:t>
            </w:r>
          </w:p>
        </w:tc>
        <w:tc>
          <w:tcPr>
            <w:tcW w:type="dxa" w:w="213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详见：2、设备主要技术参数要求</w:t>
            </w:r>
          </w:p>
        </w:tc>
      </w:tr>
      <w:tr>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sz w:val="21"/>
              </w:rPr>
              <w:t>2</w:t>
            </w:r>
          </w:p>
        </w:tc>
        <w:tc>
          <w:tcPr>
            <w:tcW w:type="dxa" w:w="38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rPr>
              <w:t>工作站及终端设备</w:t>
            </w:r>
          </w:p>
        </w:tc>
        <w:tc>
          <w:tcPr>
            <w:tcW w:type="dxa" w:w="71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1</w:t>
            </w:r>
          </w:p>
        </w:tc>
        <w:tc>
          <w:tcPr>
            <w:tcW w:type="dxa" w:w="86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批</w:t>
            </w:r>
          </w:p>
        </w:tc>
        <w:tc>
          <w:tcPr>
            <w:tcW w:type="dxa" w:w="2131"/>
            <w:vMerge/>
            <w:tcBorders>
              <w:top w:val="none" w:color="000000" w:sz="4"/>
              <w:left w:val="none" w:color="000000" w:sz="4"/>
              <w:bottom w:val="single" w:color="000000" w:sz="4"/>
              <w:right w:val="single" w:color="000000" w:sz="4"/>
            </w:tcBorders>
          </w:tcPr>
          <w:p/>
        </w:tc>
      </w:tr>
      <w:tr>
        <w:tc>
          <w:tcPr>
            <w:tcW w:type="dxa" w:w="775"/>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both"/>
            </w:pPr>
            <w:r>
              <w:rPr>
                <w:sz w:val="21"/>
              </w:rPr>
              <w:t>3</w:t>
            </w:r>
          </w:p>
        </w:tc>
        <w:tc>
          <w:tcPr>
            <w:tcW w:type="dxa" w:w="38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rPr>
              <w:t>其他集成服务</w:t>
            </w:r>
          </w:p>
        </w:tc>
        <w:tc>
          <w:tcPr>
            <w:tcW w:type="dxa" w:w="71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1</w:t>
            </w:r>
          </w:p>
        </w:tc>
        <w:tc>
          <w:tcPr>
            <w:tcW w:type="dxa" w:w="86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批</w:t>
            </w:r>
          </w:p>
        </w:tc>
        <w:tc>
          <w:tcPr>
            <w:tcW w:type="dxa" w:w="2131"/>
            <w:vMerge/>
            <w:tcBorders>
              <w:top w:val="none" w:color="000000" w:sz="4"/>
              <w:left w:val="none" w:color="000000" w:sz="4"/>
              <w:bottom w:val="single" w:color="000000" w:sz="4"/>
              <w:right w:val="single" w:color="000000" w:sz="4"/>
            </w:tcBorders>
          </w:tcPr>
          <w:p/>
        </w:tc>
      </w:tr>
    </w:tbl>
    <w:p>
      <w:pPr>
        <w:pStyle w:val="null3"/>
        <w:jc w:val="both"/>
      </w:pPr>
      <w:r>
        <w:rPr>
          <w:sz w:val="21"/>
        </w:rPr>
        <w:t>本项目预算资金为：312万元，投标人应该估算所有费用且对本项目的所有采购内容进行报价，项目实施后中标人不得另行收取其他任何费用。</w:t>
      </w:r>
    </w:p>
    <w:p>
      <w:pPr>
        <w:pStyle w:val="null3"/>
        <w:jc w:val="both"/>
      </w:pPr>
      <w:r>
        <w:rPr>
          <w:sz w:val="21"/>
          <w:b/>
        </w:rPr>
        <w:t>第四章 技术要求</w:t>
      </w:r>
    </w:p>
    <w:p>
      <w:pPr>
        <w:pStyle w:val="null3"/>
        <w:jc w:val="both"/>
      </w:pPr>
      <w:r>
        <w:rPr>
          <w:sz w:val="21"/>
          <w:b/>
        </w:rPr>
        <w:t>1</w:t>
      </w:r>
      <w:r>
        <w:rPr>
          <w:sz w:val="21"/>
          <w:b/>
        </w:rPr>
        <w:t>、项目技术规范</w:t>
      </w:r>
    </w:p>
    <w:p>
      <w:pPr>
        <w:pStyle w:val="null3"/>
        <w:jc w:val="both"/>
      </w:pPr>
      <w:r>
        <w:rPr>
          <w:sz w:val="21"/>
        </w:rPr>
        <w:t>投标人须响应并承诺下列要求（提供承诺函，可参照“投标文件格式”中《承诺函》的格式）：</w:t>
      </w:r>
    </w:p>
    <w:p>
      <w:pPr>
        <w:pStyle w:val="null3"/>
        <w:jc w:val="both"/>
      </w:pPr>
      <w:r>
        <w:rPr>
          <w:sz w:val="21"/>
        </w:rPr>
        <w:t>（</w:t>
      </w:r>
      <w:r>
        <w:rPr>
          <w:sz w:val="21"/>
        </w:rPr>
        <w:t>1</w:t>
      </w:r>
      <w:r>
        <w:rPr>
          <w:sz w:val="21"/>
        </w:rPr>
        <w:t>）投标人应提供所代表品牌厂商原装、全新、符合国家及用户提出的有关质量标准的设备。</w:t>
      </w:r>
    </w:p>
    <w:p>
      <w:pPr>
        <w:pStyle w:val="null3"/>
        <w:jc w:val="both"/>
      </w:pPr>
      <w:r>
        <w:rPr>
          <w:sz w:val="21"/>
        </w:rPr>
        <w:t>（</w:t>
      </w:r>
      <w:r>
        <w:rPr>
          <w:sz w:val="21"/>
        </w:rPr>
        <w:t>2</w:t>
      </w:r>
      <w:r>
        <w:rPr>
          <w:sz w:val="21"/>
        </w:rPr>
        <w:t>）投标人在投标文件中建议提供的设备须给出具体的选型依据说明，所选设备须是新制造的先进产品。</w:t>
      </w:r>
    </w:p>
    <w:p>
      <w:pPr>
        <w:pStyle w:val="null3"/>
        <w:jc w:val="both"/>
      </w:pPr>
      <w:r>
        <w:rPr>
          <w:sz w:val="21"/>
        </w:rPr>
        <w:t>（</w:t>
      </w:r>
      <w:r>
        <w:rPr>
          <w:sz w:val="21"/>
        </w:rPr>
        <w:t>3</w:t>
      </w:r>
      <w:r>
        <w:rPr>
          <w:sz w:val="21"/>
        </w:rPr>
        <w:t>）投标人提供的软硬件须符合相互兼容的适配要求。</w:t>
      </w:r>
    </w:p>
    <w:p>
      <w:pPr>
        <w:pStyle w:val="null3"/>
        <w:jc w:val="both"/>
      </w:pPr>
      <w:r>
        <w:rPr>
          <w:sz w:val="21"/>
        </w:rPr>
        <w:t>（</w:t>
      </w:r>
      <w:r>
        <w:rPr>
          <w:sz w:val="21"/>
        </w:rPr>
        <w:t>4</w:t>
      </w:r>
      <w:r>
        <w:rPr>
          <w:sz w:val="21"/>
        </w:rPr>
        <w:t>）语言实验室系统需符合下述标准：</w:t>
      </w:r>
    </w:p>
    <w:p>
      <w:pPr>
        <w:pStyle w:val="null3"/>
        <w:jc w:val="both"/>
      </w:pPr>
      <w:r>
        <w:rPr>
          <w:sz w:val="21"/>
        </w:rPr>
        <w:t>《数字语言学习环境设计要求》：</w:t>
      </w:r>
      <w:r>
        <w:rPr>
          <w:sz w:val="21"/>
        </w:rPr>
        <w:t>GB/T 36354</w:t>
      </w:r>
    </w:p>
    <w:p>
      <w:pPr>
        <w:pStyle w:val="null3"/>
        <w:jc w:val="both"/>
      </w:pPr>
      <w:r>
        <w:rPr>
          <w:sz w:val="21"/>
        </w:rPr>
        <w:t>《语言学习系统通用技术条件》：</w:t>
      </w:r>
      <w:r>
        <w:rPr>
          <w:sz w:val="21"/>
        </w:rPr>
        <w:t>GB/T 14185</w:t>
      </w:r>
    </w:p>
    <w:p>
      <w:pPr>
        <w:pStyle w:val="null3"/>
        <w:jc w:val="both"/>
      </w:pPr>
      <w:r>
        <w:rPr>
          <w:sz w:val="21"/>
        </w:rPr>
        <w:t>（</w:t>
      </w:r>
      <w:r>
        <w:rPr>
          <w:sz w:val="21"/>
        </w:rPr>
        <w:t>5</w:t>
      </w:r>
      <w:r>
        <w:rPr>
          <w:sz w:val="21"/>
        </w:rPr>
        <w:t>）所有强弱电的布线、安装均需符合下述标准：</w:t>
      </w:r>
    </w:p>
    <w:p>
      <w:pPr>
        <w:pStyle w:val="null3"/>
        <w:jc w:val="both"/>
      </w:pPr>
      <w:r>
        <w:rPr>
          <w:sz w:val="21"/>
        </w:rPr>
        <w:t>电气安装标准采用《电气装置安装工程电缆线路施工及验收标准》（</w:t>
      </w:r>
      <w:r>
        <w:rPr>
          <w:sz w:val="21"/>
        </w:rPr>
        <w:t>GB50168-2018</w:t>
      </w:r>
      <w:r>
        <w:rPr>
          <w:sz w:val="21"/>
        </w:rPr>
        <w:t>）；</w:t>
      </w:r>
    </w:p>
    <w:p>
      <w:pPr>
        <w:pStyle w:val="null3"/>
        <w:jc w:val="both"/>
      </w:pPr>
      <w:r>
        <w:rPr>
          <w:sz w:val="21"/>
        </w:rPr>
        <w:t>电气安装标准采用《电气装置安装工程电缆线路施工及验收标准》（</w:t>
      </w:r>
      <w:r>
        <w:rPr>
          <w:sz w:val="21"/>
        </w:rPr>
        <w:t>GB50168-2018</w:t>
      </w:r>
      <w:r>
        <w:rPr>
          <w:sz w:val="21"/>
        </w:rPr>
        <w:t>）；管线布线采用标准《综合布线系统工程设计规范》</w:t>
      </w:r>
      <w:r>
        <w:rPr>
          <w:sz w:val="21"/>
        </w:rPr>
        <w:t>GB50311-2016</w:t>
      </w:r>
      <w:r>
        <w:rPr>
          <w:sz w:val="21"/>
        </w:rPr>
        <w:t>、《综合布线系统工程验收规范》</w:t>
      </w:r>
      <w:r>
        <w:rPr>
          <w:sz w:val="21"/>
        </w:rPr>
        <w:t>GB/T50312-2016</w:t>
      </w:r>
      <w:r>
        <w:rPr>
          <w:sz w:val="21"/>
        </w:rPr>
        <w:t>。</w:t>
      </w:r>
    </w:p>
    <w:p>
      <w:pPr>
        <w:pStyle w:val="null3"/>
        <w:jc w:val="both"/>
      </w:pPr>
      <w:r>
        <w:rPr>
          <w:sz w:val="21"/>
        </w:rPr>
        <w:t>（</w:t>
      </w:r>
      <w:r>
        <w:rPr>
          <w:sz w:val="21"/>
        </w:rPr>
        <w:t>6</w:t>
      </w:r>
      <w:r>
        <w:rPr>
          <w:sz w:val="21"/>
        </w:rPr>
        <w:t>）应用于本项目的软件均应是合法的、合格的、符合要求的，不得将侵犯知识产权、质量低劣的、不符合要求的产品应用于本项目中；投标人须承担所供货物牵涉的知识产权等法律责任。</w:t>
      </w:r>
    </w:p>
    <w:p>
      <w:pPr>
        <w:pStyle w:val="null3"/>
        <w:jc w:val="both"/>
      </w:pPr>
      <w:r>
        <w:rPr>
          <w:sz w:val="21"/>
        </w:rPr>
        <w:t>（</w:t>
      </w:r>
      <w:r>
        <w:rPr>
          <w:sz w:val="21"/>
        </w:rPr>
        <w:t>7</w:t>
      </w:r>
      <w:r>
        <w:rPr>
          <w:sz w:val="21"/>
        </w:rPr>
        <w:t>）投标人所提供的任何设备须具备合法的来源。</w:t>
      </w:r>
    </w:p>
    <w:p>
      <w:pPr>
        <w:pStyle w:val="null3"/>
        <w:jc w:val="both"/>
      </w:pPr>
      <w:r>
        <w:rPr>
          <w:sz w:val="21"/>
        </w:rPr>
        <w:t>（</w:t>
      </w:r>
      <w:r>
        <w:rPr>
          <w:sz w:val="21"/>
        </w:rPr>
        <w:t>8</w:t>
      </w:r>
      <w:r>
        <w:rPr>
          <w:sz w:val="21"/>
        </w:rPr>
        <w:t>）项目实施过程中，如果出现清单中没写明，但影响设备安装实施、使用功能或项目的完整性所需配套施工、配件，需由投标人填补</w:t>
      </w:r>
      <w:r>
        <w:rPr>
          <w:sz w:val="21"/>
        </w:rPr>
        <w:t>（费用包含在报价中，</w:t>
      </w:r>
      <w:r>
        <w:rPr>
          <w:sz w:val="21"/>
        </w:rPr>
        <w:t>不另收取费用</w:t>
      </w:r>
      <w:r>
        <w:rPr>
          <w:sz w:val="21"/>
        </w:rPr>
        <w:t>）</w:t>
      </w:r>
      <w:r>
        <w:rPr>
          <w:sz w:val="21"/>
        </w:rPr>
        <w:t>；项目中使用的强弱电线、插座、音频线等配套线材需在施工前提供样品，待用户确认后方可使用；环境改造所选择的装修材料和家具的成分及工艺，须满足《中华人民共和国国家环境保护标准》（</w:t>
      </w:r>
      <w:r>
        <w:rPr>
          <w:sz w:val="21"/>
        </w:rPr>
        <w:t>HJ 2547-2016</w:t>
      </w:r>
      <w:r>
        <w:rPr>
          <w:sz w:val="21"/>
        </w:rPr>
        <w:t>），需在施工前提供样品，待用户确认后方可使用。</w:t>
      </w:r>
    </w:p>
    <w:p>
      <w:pPr>
        <w:pStyle w:val="null3"/>
        <w:jc w:val="both"/>
      </w:pPr>
      <w:r>
        <w:rPr>
          <w:sz w:val="21"/>
          <w:b/>
        </w:rPr>
        <w:t>2</w:t>
      </w:r>
      <w:r>
        <w:rPr>
          <w:sz w:val="21"/>
          <w:b/>
        </w:rPr>
        <w:t>、设备主要技术参数要求</w:t>
      </w:r>
    </w:p>
    <w:p>
      <w:pPr>
        <w:pStyle w:val="null3"/>
        <w:jc w:val="both"/>
      </w:pPr>
      <w:r>
        <w:rPr>
          <w:sz w:val="21"/>
          <w:b/>
        </w:rPr>
        <w:t>本项目核心产品：</w:t>
      </w:r>
      <w:r>
        <w:rPr>
          <w:sz w:val="21"/>
          <w:b/>
        </w:rPr>
        <w:t>同声传译教学系统</w:t>
      </w:r>
    </w:p>
    <w:tbl>
      <w:tblPr>
        <w:tblW w:w="0" w:type="auto"/>
        <w:tblBorders>
          <w:top w:val="none" w:color="000000" w:sz="4"/>
          <w:left w:val="none" w:color="000000" w:sz="4"/>
          <w:bottom w:val="none" w:color="000000" w:sz="4"/>
          <w:right w:val="none" w:color="000000" w:sz="4"/>
          <w:insideH w:val="none"/>
          <w:insideV w:val="none"/>
        </w:tblBorders>
      </w:tblPr>
      <w:tblGrid>
        <w:gridCol w:w="419"/>
        <w:gridCol w:w="923"/>
        <w:gridCol w:w="6209"/>
        <w:gridCol w:w="755"/>
      </w:tblGrid>
      <w:tr>
        <w:tc>
          <w:tcPr>
            <w:tcW w:type="dxa" w:w="419"/>
            <w:tcBorders>
              <w:top w:val="single" w:color="000000" w:sz="4"/>
              <w:left w:val="singl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序号</w:t>
            </w:r>
          </w:p>
        </w:tc>
        <w:tc>
          <w:tcPr>
            <w:tcW w:type="dxa" w:w="923"/>
            <w:tcBorders>
              <w:top w:val="singl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产品名称</w:t>
            </w:r>
          </w:p>
        </w:tc>
        <w:tc>
          <w:tcPr>
            <w:tcW w:type="dxa" w:w="6209"/>
            <w:tcBorders>
              <w:top w:val="singl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性能规格参数要求</w:t>
            </w:r>
          </w:p>
        </w:tc>
        <w:tc>
          <w:tcPr>
            <w:tcW w:type="dxa" w:w="755"/>
            <w:tcBorders>
              <w:top w:val="singl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数量</w:t>
            </w:r>
          </w:p>
        </w:tc>
      </w:tr>
      <w:tr>
        <w:tc>
          <w:tcPr>
            <w:tcW w:type="dxa" w:w="419"/>
            <w:vMerge w:val="restart"/>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both"/>
            </w:pPr>
            <w:r>
              <w:rPr>
                <w:sz w:val="21"/>
              </w:rPr>
              <w:t>1</w:t>
            </w:r>
          </w:p>
        </w:tc>
        <w:tc>
          <w:tcPr>
            <w:tcW w:type="dxa" w:w="923"/>
            <w:vMerge w:val="restart"/>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b/>
              </w:rPr>
              <w:t>同声传译</w:t>
            </w:r>
            <w:r>
              <w:rPr>
                <w:sz w:val="21"/>
                <w:b/>
              </w:rPr>
              <w:t>平台</w:t>
            </w:r>
            <w:r>
              <w:rPr>
                <w:sz w:val="21"/>
                <w:b/>
              </w:rPr>
              <w:t>（含配套教学软件、音频、视频处理、网络接入</w:t>
            </w:r>
            <w:r>
              <w:rPr>
                <w:sz w:val="21"/>
                <w:b/>
              </w:rPr>
              <w:t>等</w:t>
            </w:r>
            <w:r>
              <w:rPr>
                <w:sz w:val="21"/>
                <w:b/>
              </w:rPr>
              <w:t>）</w:t>
            </w: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一、</w:t>
            </w:r>
            <w:r>
              <w:rPr>
                <w:sz w:val="21"/>
                <w:b/>
              </w:rPr>
              <w:t>同声传译教学系统</w:t>
            </w:r>
          </w:p>
          <w:p>
            <w:pPr>
              <w:pStyle w:val="null3"/>
              <w:jc w:val="both"/>
            </w:pPr>
            <w:r>
              <w:rPr>
                <w:sz w:val="21"/>
              </w:rPr>
              <w:t>1.</w:t>
            </w:r>
            <w:r>
              <w:rPr>
                <w:sz w:val="21"/>
              </w:rPr>
              <w:t>系统除了满足听力、阅读、口语、讨论、点评等语言教学功能外，需具备专业化同声传译教学功能模块，满足学生同传角色扮演、进阶训练、模拟同传会议等使用需求；</w:t>
            </w:r>
          </w:p>
          <w:p>
            <w:pPr>
              <w:pStyle w:val="null3"/>
              <w:jc w:val="both"/>
            </w:pPr>
            <w:r>
              <w:rPr>
                <w:sz w:val="21"/>
              </w:rPr>
              <w:t>2.128</w:t>
            </w:r>
            <w:r>
              <w:rPr>
                <w:sz w:val="21"/>
              </w:rPr>
              <w:t>路译员通道：系统采用先进的网络传输技术，译员通道数量不低于</w:t>
            </w:r>
            <w:r>
              <w:rPr>
                <w:sz w:val="21"/>
              </w:rPr>
              <w:t>128</w:t>
            </w:r>
            <w:r>
              <w:rPr>
                <w:sz w:val="21"/>
              </w:rPr>
              <w:t>路，实现更多的学员不再受译员通道数的限制而全程参与同传译员训练；</w:t>
            </w:r>
          </w:p>
          <w:p>
            <w:pPr>
              <w:pStyle w:val="null3"/>
              <w:jc w:val="both"/>
            </w:pPr>
            <w:r>
              <w:rPr>
                <w:sz w:val="21"/>
              </w:rPr>
              <w:t>3.</w:t>
            </w:r>
            <w:r>
              <w:rPr>
                <w:sz w:val="21"/>
              </w:rPr>
              <w:t>视译训练：主席发言</w:t>
            </w:r>
            <w:r>
              <w:rPr>
                <w:sz w:val="21"/>
              </w:rPr>
              <w:t>/</w:t>
            </w:r>
            <w:r>
              <w:rPr>
                <w:sz w:val="21"/>
              </w:rPr>
              <w:t>代表发言时，支持发言者的视频画面直接传送到所有译员终端的屏幕上，译员坐在“箱子”里，能够清晰地看到发言人的特写镜头；</w:t>
            </w:r>
          </w:p>
          <w:p>
            <w:pPr>
              <w:pStyle w:val="null3"/>
              <w:jc w:val="both"/>
            </w:pPr>
            <w:r>
              <w:rPr>
                <w:sz w:val="21"/>
              </w:rPr>
              <w:t>▲</w:t>
            </w:r>
            <w:r>
              <w:rPr>
                <w:sz w:val="21"/>
              </w:rPr>
              <w:t>4.</w:t>
            </w:r>
            <w:r>
              <w:rPr>
                <w:sz w:val="21"/>
              </w:rPr>
              <w:t>代表转译员：同声传译训练过程中，每个代表终端机均可实现译员角色功能转换，解决译员席位不足的问题；（投标时提供以下证明材料之一</w:t>
            </w:r>
            <w:r>
              <w:rPr>
                <w:sz w:val="21"/>
              </w:rPr>
              <w:t>:</w:t>
            </w:r>
            <w:r>
              <w:rPr>
                <w:sz w:val="21"/>
              </w:rPr>
              <w:t>①提供由第三方检测机构出具的检测</w:t>
            </w:r>
            <w:r>
              <w:rPr>
                <w:sz w:val="21"/>
              </w:rPr>
              <w:t>（或检验）</w:t>
            </w:r>
            <w:r>
              <w:rPr>
                <w:sz w:val="21"/>
              </w:rPr>
              <w:t>报告扫描件证明；②提供产品制造商官网相应功能截图；③提供该功能的技术白皮书；④该功能证明截图）</w:t>
            </w:r>
          </w:p>
          <w:p>
            <w:pPr>
              <w:pStyle w:val="null3"/>
              <w:jc w:val="both"/>
            </w:pPr>
            <w:r>
              <w:rPr>
                <w:sz w:val="21"/>
              </w:rPr>
              <w:t>5.</w:t>
            </w:r>
            <w:r>
              <w:rPr>
                <w:sz w:val="21"/>
              </w:rPr>
              <w:t>交替传译训练：逐段下发原语，学生在听音、记录后，对本段内容进行口译，系统支持</w:t>
            </w:r>
            <w:r>
              <w:rPr>
                <w:sz w:val="21"/>
              </w:rPr>
              <w:t>SP</w:t>
            </w:r>
            <w:r>
              <w:rPr>
                <w:sz w:val="21"/>
              </w:rPr>
              <w:t>模式播放原语，可以设置自动一句一停，停顿时间长短可以预设，交替传译过程中可以录音，以备复听自评；</w:t>
            </w:r>
          </w:p>
          <w:p>
            <w:pPr>
              <w:pStyle w:val="null3"/>
              <w:jc w:val="both"/>
            </w:pPr>
            <w:r>
              <w:rPr>
                <w:sz w:val="21"/>
              </w:rPr>
              <w:t>6.</w:t>
            </w:r>
            <w:r>
              <w:rPr>
                <w:sz w:val="21"/>
              </w:rPr>
              <w:t>手拉手接力传译：译员</w:t>
            </w:r>
            <w:r>
              <w:rPr>
                <w:sz w:val="21"/>
              </w:rPr>
              <w:t>A</w:t>
            </w:r>
            <w:r>
              <w:rPr>
                <w:sz w:val="21"/>
              </w:rPr>
              <w:t>翻译原语，译员</w:t>
            </w:r>
            <w:r>
              <w:rPr>
                <w:sz w:val="21"/>
              </w:rPr>
              <w:t>B</w:t>
            </w:r>
            <w:r>
              <w:rPr>
                <w:sz w:val="21"/>
              </w:rPr>
              <w:t>根据译员</w:t>
            </w:r>
            <w:r>
              <w:rPr>
                <w:sz w:val="21"/>
              </w:rPr>
              <w:t>A</w:t>
            </w:r>
            <w:r>
              <w:rPr>
                <w:sz w:val="21"/>
              </w:rPr>
              <w:t>的翻译结果传译给译员</w:t>
            </w:r>
            <w:r>
              <w:rPr>
                <w:sz w:val="21"/>
              </w:rPr>
              <w:t>C</w:t>
            </w:r>
            <w:r>
              <w:rPr>
                <w:sz w:val="21"/>
              </w:rPr>
              <w:t>，</w:t>
            </w:r>
            <w:r>
              <w:rPr>
                <w:sz w:val="21"/>
              </w:rPr>
              <w:t>C</w:t>
            </w:r>
            <w:r>
              <w:rPr>
                <w:sz w:val="21"/>
              </w:rPr>
              <w:t>传</w:t>
            </w:r>
            <w:r>
              <w:rPr>
                <w:sz w:val="21"/>
              </w:rPr>
              <w:t>D</w:t>
            </w:r>
            <w:r>
              <w:rPr>
                <w:sz w:val="21"/>
              </w:rPr>
              <w:t>，一句“原语”，一句“译语”，训练过程进行实时双轨录音，训练结束后教师根据训练录音进行点评讲解；</w:t>
            </w:r>
          </w:p>
          <w:p>
            <w:pPr>
              <w:pStyle w:val="null3"/>
              <w:jc w:val="both"/>
            </w:pPr>
            <w:r>
              <w:rPr>
                <w:sz w:val="21"/>
              </w:rPr>
              <w:t>7.</w:t>
            </w:r>
            <w:r>
              <w:rPr>
                <w:sz w:val="21"/>
              </w:rPr>
              <w:t>变速播放：根据学生的口译水平，可由教师统一控制播放速度，支持变速范围：</w:t>
            </w:r>
            <w:r>
              <w:rPr>
                <w:sz w:val="21"/>
              </w:rPr>
              <w:t>-30</w:t>
            </w:r>
            <w:r>
              <w:rPr>
                <w:sz w:val="21"/>
              </w:rPr>
              <w:t>％～</w:t>
            </w:r>
            <w:r>
              <w:rPr>
                <w:sz w:val="21"/>
              </w:rPr>
              <w:t>+30</w:t>
            </w:r>
            <w:r>
              <w:rPr>
                <w:sz w:val="21"/>
              </w:rPr>
              <w:t>％；</w:t>
            </w:r>
          </w:p>
          <w:p>
            <w:pPr>
              <w:pStyle w:val="null3"/>
              <w:jc w:val="both"/>
            </w:pPr>
            <w:r>
              <w:rPr>
                <w:sz w:val="21"/>
              </w:rPr>
              <w:t>8.</w:t>
            </w:r>
            <w:r>
              <w:rPr>
                <w:sz w:val="21"/>
              </w:rPr>
              <w:t>口译音频点评：在同传训练过程中，教师统一对所有译员口译过程进行全程录音，录音结束后支持全体各自回放、单独回放，同时支持教师回放</w:t>
            </w:r>
            <w:r>
              <w:rPr>
                <w:sz w:val="21"/>
              </w:rPr>
              <w:t>已</w:t>
            </w:r>
            <w:r>
              <w:rPr>
                <w:sz w:val="21"/>
              </w:rPr>
              <w:t>有的训练过程录音，点评过程中支持</w:t>
            </w:r>
            <w:r>
              <w:rPr>
                <w:sz w:val="21"/>
              </w:rPr>
              <w:t>4</w:t>
            </w:r>
            <w:r>
              <w:rPr>
                <w:sz w:val="21"/>
              </w:rPr>
              <w:t>种收听模式：只听源语、只听译语、左源语右译语、源语译语混听；</w:t>
            </w:r>
          </w:p>
          <w:p>
            <w:pPr>
              <w:pStyle w:val="null3"/>
              <w:jc w:val="both"/>
            </w:pPr>
            <w:r>
              <w:rPr>
                <w:sz w:val="21"/>
              </w:rPr>
              <w:t>9.</w:t>
            </w:r>
            <w:r>
              <w:rPr>
                <w:sz w:val="21"/>
              </w:rPr>
              <w:t>多窗口融合：支持同声传译过程中视频窗口化显示，显示内容可包含发言稿内容、主席画面、译员画面，显示画面不叠加；</w:t>
            </w:r>
          </w:p>
          <w:p>
            <w:pPr>
              <w:pStyle w:val="null3"/>
              <w:jc w:val="both"/>
            </w:pPr>
            <w:r>
              <w:rPr>
                <w:sz w:val="21"/>
              </w:rPr>
              <w:t>10.</w:t>
            </w:r>
            <w:r>
              <w:rPr>
                <w:sz w:val="21"/>
              </w:rPr>
              <w:t>支持人脸识别功能，通过学生单元摄像头，系统可进行人脸识别，采集在座所有学生的头像照片，控制程序将学生的头像对应座位号和学生名称形成座位布局图；</w:t>
            </w:r>
          </w:p>
          <w:p>
            <w:pPr>
              <w:pStyle w:val="null3"/>
              <w:jc w:val="both"/>
            </w:pPr>
            <w:r>
              <w:rPr>
                <w:sz w:val="21"/>
              </w:rPr>
              <w:t>▲</w:t>
            </w:r>
            <w:r>
              <w:rPr>
                <w:sz w:val="21"/>
              </w:rPr>
              <w:t>11.</w:t>
            </w:r>
            <w:r>
              <w:rPr>
                <w:sz w:val="21"/>
              </w:rPr>
              <w:t>教学行为录制：可实现并发多通道的视频录制，每个学生位置录制成独立的视频文件，文件可实名保存，训练结束后，教师可以通过“指定回放”、“全体回放”实现训练过程的行为点评；（投标时提供以下证明材料之一</w:t>
            </w:r>
            <w:r>
              <w:rPr>
                <w:sz w:val="21"/>
              </w:rPr>
              <w:t>:</w:t>
            </w:r>
            <w:r>
              <w:rPr>
                <w:sz w:val="21"/>
              </w:rPr>
              <w:t>①提供由第三方检测机构出具的检测</w:t>
            </w:r>
            <w:r>
              <w:rPr>
                <w:sz w:val="21"/>
              </w:rPr>
              <w:t>（或检验）</w:t>
            </w:r>
            <w:r>
              <w:rPr>
                <w:sz w:val="21"/>
              </w:rPr>
              <w:t>报告扫描件证明；②提供产品制造商官网相应功能截图；③提供该功能的技术白皮书；④该功能证明截图）</w:t>
            </w:r>
          </w:p>
          <w:p>
            <w:pPr>
              <w:pStyle w:val="null3"/>
              <w:jc w:val="both"/>
            </w:pPr>
            <w:r>
              <w:rPr>
                <w:sz w:val="21"/>
              </w:rPr>
              <w:t>1</w:t>
            </w:r>
            <w:r>
              <w:rPr>
                <w:sz w:val="21"/>
              </w:rPr>
              <w:t>2</w:t>
            </w:r>
            <w:r>
              <w:rPr>
                <w:sz w:val="21"/>
              </w:rPr>
              <w:t>.</w:t>
            </w:r>
            <w:r>
              <w:rPr>
                <w:sz w:val="21"/>
              </w:rPr>
              <w:t>同传进阶训练模式：支持影子练习、原语复述与概述、译入语概述 、交替传译 、文本视译、同声传译、模拟会议等进阶训练模式</w:t>
            </w:r>
            <w:r>
              <w:rPr>
                <w:sz w:val="21"/>
              </w:rPr>
              <w:t>;</w:t>
            </w:r>
          </w:p>
          <w:p>
            <w:pPr>
              <w:pStyle w:val="null3"/>
              <w:jc w:val="both"/>
            </w:pPr>
            <w:r>
              <w:rPr>
                <w:sz w:val="21"/>
              </w:rPr>
              <w:t>1</w:t>
            </w:r>
            <w:r>
              <w:rPr>
                <w:sz w:val="21"/>
              </w:rPr>
              <w:t>3</w:t>
            </w:r>
            <w:r>
              <w:rPr>
                <w:sz w:val="21"/>
              </w:rPr>
              <w:t>.</w:t>
            </w:r>
            <w:r>
              <w:rPr>
                <w:sz w:val="21"/>
              </w:rPr>
              <w:t>教师无线移动教学：系统支持无线移动设备接入，教师发送教学内容进行互动，同时支持学生端模式，可以通过无线移动终端实现语言训练内容，不再担心终端故障影响教学；</w:t>
            </w:r>
          </w:p>
          <w:p>
            <w:pPr>
              <w:pStyle w:val="null3"/>
              <w:jc w:val="both"/>
            </w:pPr>
            <w:r>
              <w:rPr>
                <w:sz w:val="21"/>
              </w:rPr>
              <w:t>1</w:t>
            </w:r>
            <w:r>
              <w:rPr>
                <w:sz w:val="21"/>
              </w:rPr>
              <w:t>4</w:t>
            </w:r>
            <w:r>
              <w:rPr>
                <w:sz w:val="21"/>
              </w:rPr>
              <w:t>.</w:t>
            </w:r>
            <w:r>
              <w:rPr>
                <w:sz w:val="21"/>
              </w:rPr>
              <w:t>支持一键切换主席机、代表机、译员机的话筒转换，同时也可释放权限，由代表</w:t>
            </w:r>
            <w:r>
              <w:rPr>
                <w:sz w:val="21"/>
              </w:rPr>
              <w:t>/</w:t>
            </w:r>
            <w:r>
              <w:rPr>
                <w:sz w:val="21"/>
              </w:rPr>
              <w:t>译员自主切换；</w:t>
            </w:r>
          </w:p>
          <w:p>
            <w:pPr>
              <w:pStyle w:val="null3"/>
              <w:jc w:val="both"/>
            </w:pPr>
            <w:r>
              <w:rPr>
                <w:sz w:val="21"/>
              </w:rPr>
              <w:t>1</w:t>
            </w:r>
            <w:r>
              <w:rPr>
                <w:sz w:val="21"/>
              </w:rPr>
              <w:t>5</w:t>
            </w:r>
            <w:r>
              <w:rPr>
                <w:sz w:val="21"/>
              </w:rPr>
              <w:t>.</w:t>
            </w:r>
            <w:r>
              <w:rPr>
                <w:sz w:val="21"/>
              </w:rPr>
              <w:t>译员侧音功能：教师可统一设定在同声传译过程中，译员机是否反馈侧音；</w:t>
            </w:r>
          </w:p>
          <w:p>
            <w:pPr>
              <w:pStyle w:val="null3"/>
              <w:jc w:val="both"/>
            </w:pPr>
            <w:r>
              <w:rPr>
                <w:sz w:val="21"/>
              </w:rPr>
              <w:t>1</w:t>
            </w:r>
            <w:r>
              <w:rPr>
                <w:sz w:val="21"/>
              </w:rPr>
              <w:t>6</w:t>
            </w:r>
            <w:r>
              <w:rPr>
                <w:sz w:val="21"/>
              </w:rPr>
              <w:t>.</w:t>
            </w:r>
            <w:r>
              <w:rPr>
                <w:sz w:val="21"/>
              </w:rPr>
              <w:t>支持对译员数量、位置的任意调节功能，设定数据自动保存，系统后开启直接调用；</w:t>
            </w:r>
          </w:p>
          <w:p>
            <w:pPr>
              <w:pStyle w:val="null3"/>
              <w:jc w:val="both"/>
            </w:pPr>
            <w:r>
              <w:rPr>
                <w:sz w:val="21"/>
              </w:rPr>
              <w:t>1</w:t>
            </w:r>
            <w:r>
              <w:rPr>
                <w:sz w:val="21"/>
              </w:rPr>
              <w:t>7</w:t>
            </w:r>
            <w:r>
              <w:rPr>
                <w:sz w:val="21"/>
              </w:rPr>
              <w:t>.</w:t>
            </w:r>
            <w:r>
              <w:rPr>
                <w:sz w:val="21"/>
              </w:rPr>
              <w:t>支持讨论式会议，教师可对同声传译会议过程中同时发言人数进行设定；</w:t>
            </w:r>
          </w:p>
          <w:p>
            <w:pPr>
              <w:pStyle w:val="null3"/>
              <w:jc w:val="both"/>
            </w:pPr>
            <w:r>
              <w:rPr>
                <w:sz w:val="21"/>
              </w:rPr>
              <w:t>1</w:t>
            </w:r>
            <w:r>
              <w:rPr>
                <w:sz w:val="21"/>
              </w:rPr>
              <w:t>8</w:t>
            </w:r>
            <w:r>
              <w:rPr>
                <w:sz w:val="21"/>
              </w:rPr>
              <w:t>.</w:t>
            </w:r>
            <w:r>
              <w:rPr>
                <w:sz w:val="21"/>
              </w:rPr>
              <w:t>快捷工具：要求具备语言实验室的全部快捷工具，包括教师机主副屏广播、应用软件广播、课件广播教学、学生状态清除、座位名单、单独对讲、 单独示范、多人示范、监听、自由讨论、收发文件、黑屏、一键关机、耳机麦克风自动检测等；</w:t>
            </w:r>
          </w:p>
          <w:p>
            <w:pPr>
              <w:pStyle w:val="null3"/>
              <w:jc w:val="both"/>
            </w:pPr>
            <w:r>
              <w:rPr>
                <w:sz w:val="21"/>
              </w:rPr>
              <w:t>19</w:t>
            </w:r>
            <w:r>
              <w:rPr>
                <w:sz w:val="21"/>
              </w:rPr>
              <w:t>.</w:t>
            </w:r>
            <w:r>
              <w:rPr>
                <w:sz w:val="21"/>
              </w:rPr>
              <w:t>辅助教学功能模块：要求具备语言实验室的全部辅助教学功能，包括分组教学、多频道教学、随堂测试、自主学习等；</w:t>
            </w:r>
          </w:p>
          <w:p>
            <w:pPr>
              <w:pStyle w:val="null3"/>
              <w:jc w:val="both"/>
            </w:pPr>
            <w:r>
              <w:rPr>
                <w:sz w:val="21"/>
              </w:rPr>
              <w:t>2</w:t>
            </w:r>
            <w:r>
              <w:rPr>
                <w:sz w:val="21"/>
              </w:rPr>
              <w:t>0</w:t>
            </w:r>
            <w:r>
              <w:rPr>
                <w:sz w:val="21"/>
              </w:rPr>
              <w:t>.</w:t>
            </w:r>
            <w:r>
              <w:rPr>
                <w:sz w:val="21"/>
              </w:rPr>
              <w:t>口语考试：要求可完成语言实验室的全部口语考试功能，包括英语专业四、八级、俄语专业四、八级、中国汉语水平、全国翻译资格水平、全国高等教育自学考试、德福考试等国家级口语考试等；</w:t>
            </w:r>
          </w:p>
          <w:p>
            <w:pPr>
              <w:pStyle w:val="null3"/>
              <w:jc w:val="both"/>
            </w:pPr>
            <w:r>
              <w:rPr>
                <w:sz w:val="21"/>
              </w:rPr>
              <w:t>2</w:t>
            </w:r>
            <w:r>
              <w:rPr>
                <w:sz w:val="21"/>
              </w:rPr>
              <w:t>1</w:t>
            </w:r>
            <w:r>
              <w:rPr>
                <w:sz w:val="21"/>
              </w:rPr>
              <w:t>.</w:t>
            </w:r>
            <w:r>
              <w:rPr>
                <w:sz w:val="21"/>
              </w:rPr>
              <w:t>系统管理功能：包括对系统音频、视频、实验室布局、自主学习文件路径、教学界面定制、登录认证方式、无线设备、自主学习平台链接等的设置，可对教室内全部学生终端一键升级：升级引导文件、升级系统、升级应用、网络状态统计、恢复终端设置、保存终端设置等，可对教室内指定的学生终端管控：显示终端信息、下载系统、下载应用、开关机、退出应用、重启应用等；</w:t>
            </w:r>
          </w:p>
          <w:p>
            <w:pPr>
              <w:pStyle w:val="null3"/>
              <w:jc w:val="both"/>
            </w:pPr>
            <w:r>
              <w:rPr>
                <w:sz w:val="21"/>
              </w:rPr>
              <w:t>2</w:t>
            </w:r>
            <w:r>
              <w:rPr>
                <w:sz w:val="21"/>
              </w:rPr>
              <w:t>2</w:t>
            </w:r>
            <w:r>
              <w:rPr>
                <w:sz w:val="21"/>
              </w:rPr>
              <w:t>.</w:t>
            </w:r>
            <w:r>
              <w:rPr>
                <w:sz w:val="21"/>
              </w:rPr>
              <w:t>教师端软件界面支持不少于</w:t>
            </w:r>
            <w:r>
              <w:rPr>
                <w:sz w:val="21"/>
              </w:rPr>
              <w:t>20</w:t>
            </w:r>
            <w:r>
              <w:rPr>
                <w:sz w:val="21"/>
              </w:rPr>
              <w:t>种常用语种界面；</w:t>
            </w:r>
          </w:p>
          <w:p>
            <w:pPr>
              <w:pStyle w:val="null3"/>
              <w:jc w:val="both"/>
            </w:pPr>
            <w:r>
              <w:rPr>
                <w:sz w:val="21"/>
              </w:rPr>
              <w:t>2</w:t>
            </w:r>
            <w:r>
              <w:rPr>
                <w:sz w:val="21"/>
              </w:rPr>
              <w:t>3</w:t>
            </w:r>
            <w:r>
              <w:rPr>
                <w:sz w:val="21"/>
              </w:rPr>
              <w:t>.</w:t>
            </w:r>
            <w:r>
              <w:rPr>
                <w:sz w:val="21"/>
              </w:rPr>
              <w:t>支持</w:t>
            </w:r>
            <w:r>
              <w:rPr>
                <w:sz w:val="21"/>
              </w:rPr>
              <w:t>Windows7</w:t>
            </w:r>
            <w:r>
              <w:rPr>
                <w:sz w:val="21"/>
              </w:rPr>
              <w:t>、</w:t>
            </w:r>
            <w:r>
              <w:rPr>
                <w:sz w:val="21"/>
              </w:rPr>
              <w:t>Windows8</w:t>
            </w:r>
            <w:r>
              <w:rPr>
                <w:sz w:val="21"/>
              </w:rPr>
              <w:t>、</w:t>
            </w:r>
            <w:r>
              <w:rPr>
                <w:sz w:val="21"/>
              </w:rPr>
              <w:t>Windows10</w:t>
            </w:r>
            <w:r>
              <w:rPr>
                <w:sz w:val="21"/>
              </w:rPr>
              <w:t>、</w:t>
            </w:r>
            <w:r>
              <w:rPr>
                <w:sz w:val="21"/>
              </w:rPr>
              <w:t>Windows11</w:t>
            </w:r>
            <w:r>
              <w:rPr>
                <w:sz w:val="21"/>
              </w:rPr>
              <w:t>等主流操作系统；</w:t>
            </w:r>
          </w:p>
          <w:p>
            <w:pPr>
              <w:pStyle w:val="null3"/>
              <w:jc w:val="both"/>
            </w:pPr>
            <w:r>
              <w:rPr>
                <w:sz w:val="21"/>
              </w:rPr>
              <w:t>2</w:t>
            </w:r>
            <w:r>
              <w:rPr>
                <w:sz w:val="21"/>
              </w:rPr>
              <w:t>4</w:t>
            </w:r>
            <w:r>
              <w:rPr>
                <w:sz w:val="21"/>
              </w:rPr>
              <w:t xml:space="preserve">. </w:t>
            </w:r>
            <w:r>
              <w:rPr>
                <w:sz w:val="21"/>
              </w:rPr>
              <w:t>产品经过合法登记，不侵害第三方知识产权；</w:t>
            </w:r>
          </w:p>
          <w:p>
            <w:pPr>
              <w:pStyle w:val="null3"/>
              <w:jc w:val="both"/>
            </w:pPr>
            <w:r>
              <w:rPr>
                <w:sz w:val="21"/>
              </w:rPr>
              <w:t>2</w:t>
            </w:r>
            <w:r>
              <w:rPr>
                <w:sz w:val="21"/>
              </w:rPr>
              <w:t>5</w:t>
            </w:r>
            <w:r>
              <w:rPr>
                <w:sz w:val="21"/>
              </w:rPr>
              <w:t>.</w:t>
            </w:r>
            <w:r>
              <w:rPr>
                <w:sz w:val="21"/>
              </w:rPr>
              <w:t>与用户白云山校区现有同声传译实验室、语言实验室兼容并实现对接，实现各实验室系统的课堂教学记录、自主学习资源、学生口语录音文件、考试文件、学生座位表等教学资源的跨教室混合调用，实现跨教室、跨校区的终端互联互通及合班上课、远程同传功能；</w:t>
            </w:r>
          </w:p>
          <w:p>
            <w:pPr>
              <w:pStyle w:val="null3"/>
              <w:jc w:val="both"/>
            </w:pPr>
            <w:r>
              <w:rPr>
                <w:sz w:val="21"/>
              </w:rPr>
              <w:t>26.</w:t>
            </w:r>
            <w:r>
              <w:rPr>
                <w:sz w:val="21"/>
              </w:rPr>
              <w:t>远程语言教学:</w:t>
            </w:r>
          </w:p>
          <w:p>
            <w:pPr>
              <w:pStyle w:val="null3"/>
              <w:jc w:val="both"/>
            </w:pPr>
            <w:r>
              <w:rPr>
                <w:sz w:val="21"/>
              </w:rPr>
              <w:t>26.1</w:t>
            </w:r>
            <w:r>
              <w:rPr>
                <w:sz w:val="21"/>
              </w:rPr>
              <w:t>支持远程（校外网、内网）的学生通过公共网络接入实验室，与语言实验室系统终端互通，实现线上线下混合式语言教学；</w:t>
            </w:r>
          </w:p>
          <w:p>
            <w:pPr>
              <w:pStyle w:val="null3"/>
              <w:jc w:val="both"/>
            </w:pPr>
            <w:r>
              <w:rPr>
                <w:sz w:val="21"/>
              </w:rPr>
              <w:t>26.2</w:t>
            </w:r>
            <w:r>
              <w:rPr>
                <w:sz w:val="21"/>
              </w:rPr>
              <w:t>远程的学生端（校外网、内网）与本地学生端同时以图标形式显示在语言实验室系统软件界面上，并可显示远程学生端的登录状态、发言状态等；可将本地教室内教师和任意学生的发言、实时影像传输至远程学生端；可将远程学生端的发言、实时影像传输至本地教室内教师和所有学生端上；</w:t>
            </w:r>
          </w:p>
          <w:p>
            <w:pPr>
              <w:pStyle w:val="null3"/>
              <w:jc w:val="both"/>
            </w:pPr>
            <w:r>
              <w:rPr>
                <w:sz w:val="21"/>
              </w:rPr>
              <w:t>26.3</w:t>
            </w:r>
            <w:r>
              <w:rPr>
                <w:sz w:val="21"/>
              </w:rPr>
              <w:t>由教师(多语种智慧语言教学平台控制系统)统一控制，实现远程的学生端（校外网、内网）与本地教室的任意学生进行可视对讲；</w:t>
            </w:r>
          </w:p>
          <w:p>
            <w:pPr>
              <w:pStyle w:val="null3"/>
              <w:jc w:val="both"/>
            </w:pPr>
            <w:r>
              <w:rPr>
                <w:sz w:val="21"/>
              </w:rPr>
              <w:t>26.4</w:t>
            </w:r>
            <w:r>
              <w:rPr>
                <w:sz w:val="21"/>
              </w:rPr>
              <w:t>可视化分组讨论：由教师统一控制，实现远程的学生端（校外网、内网）与本地教室的任意学生进行不少于3人的可视化分组讨论；</w:t>
            </w:r>
          </w:p>
          <w:p>
            <w:pPr>
              <w:pStyle w:val="null3"/>
              <w:jc w:val="both"/>
            </w:pPr>
            <w:r>
              <w:rPr>
                <w:sz w:val="21"/>
              </w:rPr>
              <w:t>26.5</w:t>
            </w:r>
            <w:r>
              <w:rPr>
                <w:sz w:val="21"/>
              </w:rPr>
              <w:t>远程同声传译：教师可将远程学生端（校外网、内网）设置为译员，远程译员实时将本地教室的发言人的原语翻译成目标语，并实时传回本地教室，本地教室的学生端可根据语种需求在译员间进行切换，支持只听源语、只听译语、左源右译、源译混听4种模式；</w:t>
            </w:r>
          </w:p>
          <w:p>
            <w:pPr>
              <w:pStyle w:val="null3"/>
              <w:jc w:val="both"/>
            </w:pPr>
            <w:r>
              <w:rPr>
                <w:sz w:val="21"/>
              </w:rPr>
              <w:t>26.6</w:t>
            </w:r>
            <w:r>
              <w:rPr>
                <w:sz w:val="21"/>
              </w:rPr>
              <w:t>同步录音、点评：可实现对远程、本地的学生端同步进行数字化录音，每个学生端生成一个独立音频文件，并以学生姓名、学号等方式存储；教师可以统一控制进行回放点评；单独回放：所有学生通过终端回听自己的录音内容；示范回放：所有学生回听教师指定学生的录音内容；</w:t>
            </w:r>
          </w:p>
          <w:p>
            <w:pPr>
              <w:pStyle w:val="null3"/>
              <w:jc w:val="both"/>
            </w:pPr>
            <w:r>
              <w:rPr>
                <w:sz w:val="21"/>
              </w:rPr>
              <w:t>26.7</w:t>
            </w:r>
            <w:r>
              <w:rPr>
                <w:sz w:val="21"/>
              </w:rPr>
              <w:t>可控式自主学习：可指定远端及本地学生的自学内容，可播教师机指定的音频资料、视频资料、文本课件等，并支持下载至本地；支持查看个人训练结果，可使用系统配备的专业语言训练工具进行训练，包括实时跟读录音、标签播放、句复听、段复听，变速不变调等。支持源音、译音、左源右译、混音四种回放方式；</w:t>
            </w:r>
          </w:p>
          <w:p>
            <w:pPr>
              <w:pStyle w:val="null3"/>
              <w:jc w:val="both"/>
            </w:pPr>
            <w:r>
              <w:rPr>
                <w:sz w:val="21"/>
              </w:rPr>
              <w:t>27.</w:t>
            </w:r>
            <w:r>
              <w:rPr>
                <w:sz w:val="21"/>
              </w:rPr>
              <w:t>远程合班授课训练平台：</w:t>
            </w:r>
          </w:p>
          <w:p>
            <w:pPr>
              <w:pStyle w:val="null3"/>
              <w:jc w:val="both"/>
            </w:pPr>
            <w:r>
              <w:rPr>
                <w:sz w:val="21"/>
              </w:rPr>
              <w:t>27.1</w:t>
            </w:r>
            <w:r>
              <w:rPr>
                <w:sz w:val="21"/>
              </w:rPr>
              <w:t>两间或多间教室，通过“房间号+密码”方式登录教学云平台， 合并构建成“一个教学班”进行课堂教学，可实现跨教室、跨校区的合班教学；</w:t>
            </w:r>
          </w:p>
          <w:p>
            <w:pPr>
              <w:pStyle w:val="null3"/>
              <w:jc w:val="both"/>
            </w:pPr>
            <w:r>
              <w:rPr>
                <w:sz w:val="21"/>
              </w:rPr>
              <w:t>27.2</w:t>
            </w:r>
            <w:r>
              <w:rPr>
                <w:sz w:val="21"/>
              </w:rPr>
              <w:t>双师课堂：支持主、副教室角色转换，任意教室均可设置成主教室或副教室，并由主教室组织课堂教学；</w:t>
            </w:r>
            <w:r>
              <w:rPr>
                <w:sz w:val="21"/>
                <w:b/>
              </w:rPr>
              <w:t>（需提供视频演示）</w:t>
            </w:r>
          </w:p>
          <w:p>
            <w:pPr>
              <w:pStyle w:val="null3"/>
              <w:jc w:val="both"/>
            </w:pPr>
            <w:r>
              <w:rPr>
                <w:sz w:val="21"/>
              </w:rPr>
              <w:t>27.3</w:t>
            </w:r>
            <w:r>
              <w:rPr>
                <w:sz w:val="21"/>
              </w:rPr>
              <w:t>主、副教室可独立运行组织课堂教学，也可合并成一个教学班进行课堂教学，合并后主教室与副教室学生端同时以图标形式显示在主教室系统软件界面上，并可显示学生端的登录状态、发言状态等，可将主教室内教师和任意学生的发言、实时特写影像传输至副教室所有学生端上；可将副教室任意学生端的发言、实时特写影像传输至主教室内所有学生端上；</w:t>
            </w:r>
            <w:r>
              <w:rPr>
                <w:sz w:val="21"/>
                <w:b/>
              </w:rPr>
              <w:t>（需提供视频演示）</w:t>
            </w:r>
          </w:p>
          <w:p>
            <w:pPr>
              <w:pStyle w:val="null3"/>
              <w:jc w:val="both"/>
            </w:pPr>
            <w:r>
              <w:rPr>
                <w:sz w:val="21"/>
              </w:rPr>
              <w:t>27.4</w:t>
            </w:r>
            <w:r>
              <w:rPr>
                <w:sz w:val="21"/>
              </w:rPr>
              <w:t>混合式分组讨论：由主教室统一控制，实现主教室与副教室的任意学生进行混合式可视化分组讨论；</w:t>
            </w:r>
            <w:r>
              <w:rPr>
                <w:sz w:val="21"/>
                <w:b/>
              </w:rPr>
              <w:t>（需提供视频演示）</w:t>
            </w:r>
          </w:p>
          <w:p>
            <w:pPr>
              <w:pStyle w:val="null3"/>
              <w:jc w:val="both"/>
            </w:pPr>
            <w:r>
              <w:rPr>
                <w:sz w:val="21"/>
              </w:rPr>
              <w:t>27.5</w:t>
            </w:r>
            <w:r>
              <w:rPr>
                <w:sz w:val="21"/>
              </w:rPr>
              <w:t>副教室译员功能：教师可将副教室设置为译员，副教室译员实时将主教室的发言人的原语翻译成目标语，并实时传回主教室，主教室的学生端可根据语种需求在译员间进行切换，支持只听源语、只听译语、左源右译、源译混听4种模式；</w:t>
            </w:r>
            <w:r>
              <w:rPr>
                <w:sz w:val="21"/>
                <w:b/>
              </w:rPr>
              <w:t>（需提供视频演示）</w:t>
            </w:r>
          </w:p>
          <w:p>
            <w:pPr>
              <w:pStyle w:val="null3"/>
              <w:jc w:val="both"/>
            </w:pPr>
            <w:r>
              <w:rPr>
                <w:sz w:val="21"/>
              </w:rPr>
              <w:t>27.6.</w:t>
            </w:r>
            <w:r>
              <w:rPr>
                <w:sz w:val="21"/>
              </w:rPr>
              <w:t>合班同步录音、点评：可实现对主教室、副教室的学生同步进行数字化录音，每个学生生成一个独立音频文件，并以学生姓名、学号等方式存储；教师可以统一控制进行回放点评；单独回放：所有学生通过终端回听自己的录音内容；示范回放：所有学生回听教师指定学生的录音内容；</w:t>
            </w:r>
            <w:r>
              <w:rPr>
                <w:sz w:val="21"/>
                <w:b/>
              </w:rPr>
              <w:t>（需提供视频演示）</w:t>
            </w:r>
          </w:p>
          <w:p>
            <w:pPr>
              <w:pStyle w:val="null3"/>
              <w:jc w:val="both"/>
            </w:pPr>
            <w:r>
              <w:rPr>
                <w:sz w:val="21"/>
              </w:rPr>
              <w:t>27.7</w:t>
            </w:r>
            <w:r>
              <w:rPr>
                <w:sz w:val="21"/>
              </w:rPr>
              <w:t>可控式自主学习：可指定主教室、副教室的自学内容，可播教师机指定的音频资料、视频资料、文本课件等，可使用系统配备的专业语言训练工具进行训练，包括实时跟读录音、标签播放、句复听、段复听，变速不变调等，支持源音、译音、左源右译、混音四种回放方式；</w:t>
            </w:r>
          </w:p>
          <w:p>
            <w:pPr>
              <w:pStyle w:val="null3"/>
              <w:jc w:val="both"/>
            </w:pPr>
            <w:r>
              <w:rPr>
                <w:sz w:val="21"/>
              </w:rPr>
              <w:t>28.</w:t>
            </w:r>
            <w:r>
              <w:rPr>
                <w:sz w:val="21"/>
              </w:rPr>
              <w:t>所投标的产品需提供开放接口，为后续用户的其他系统业务数据对接提供服务。</w:t>
            </w:r>
          </w:p>
          <w:p>
            <w:pPr>
              <w:pStyle w:val="null3"/>
              <w:jc w:val="both"/>
            </w:pPr>
            <w:r>
              <w:rPr>
                <w:sz w:val="21"/>
              </w:rPr>
              <w:t>★29.需与用户白云山校区现有的同声传译实验室兼容并实现对接，实现各实验室系统的课堂教学记录、自主学习资源、学生口语录音文件、考试文件、学生座位表等教学资源的跨教室混合调用；实现跨教室、跨校区的终端互联互通及合班上课功能，并提供本功能的互联互通云服务不少于3年。</w:t>
            </w:r>
            <w:r>
              <w:rPr>
                <w:sz w:val="21"/>
              </w:rPr>
              <w:t>对接及费用由中标人</w:t>
            </w:r>
            <w:r>
              <w:rPr>
                <w:sz w:val="21"/>
              </w:rPr>
              <w:t>自行协调及</w:t>
            </w:r>
            <w:r>
              <w:rPr>
                <w:sz w:val="21"/>
              </w:rPr>
              <w:t>承担</w:t>
            </w:r>
            <w:r>
              <w:rPr>
                <w:sz w:val="21"/>
                <w:shd w:fill="FFFF00" w:val="clear"/>
              </w:rPr>
              <w:t>。</w:t>
            </w:r>
            <w:r>
              <w:rPr>
                <w:sz w:val="21"/>
              </w:rPr>
              <w:t>本对接与管理的实现可接受以下形式（其中一种或多种均可）：1）原平台并入新建平台管理；2）新建平台接入原平台管理；3）采用第三方平台进行统一对接管控；4）可实现的具有成功案例的其他的对接与管理形式。</w:t>
            </w:r>
            <w:r>
              <w:rPr>
                <w:sz w:val="21"/>
              </w:rPr>
              <w:t>投标时提供兼容</w:t>
            </w:r>
            <w:r>
              <w:rPr>
                <w:sz w:val="21"/>
              </w:rPr>
              <w:t>对接</w:t>
            </w:r>
            <w:r>
              <w:rPr>
                <w:sz w:val="21"/>
              </w:rPr>
              <w:t>承诺函，加盖投标人公章。</w:t>
            </w:r>
            <w:r>
              <w:rPr>
                <w:sz w:val="21"/>
              </w:rPr>
              <w:t>其中，现有“同声传译实验室系统”说明： NewClass智能一体化终端型：40座+BOSCH讨论型终端40座1间。（供应商投标时提供承诺函并加盖投标人公章，格式可参考附件“承诺函”）</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w:t>
            </w:r>
            <w:r>
              <w:rPr>
                <w:sz w:val="21"/>
              </w:rPr>
              <w:t>套</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二、同声传译终端嵌入式软件</w:t>
            </w:r>
          </w:p>
          <w:p>
            <w:pPr>
              <w:pStyle w:val="null3"/>
              <w:jc w:val="both"/>
            </w:pPr>
            <w:r>
              <w:rPr>
                <w:sz w:val="21"/>
              </w:rPr>
              <w:t>1.</w:t>
            </w:r>
            <w:r>
              <w:rPr>
                <w:sz w:val="21"/>
              </w:rPr>
              <w:t>学生端软件界面支持不少于20种常用语种界面；</w:t>
            </w:r>
          </w:p>
          <w:p>
            <w:pPr>
              <w:pStyle w:val="null3"/>
              <w:jc w:val="both"/>
            </w:pPr>
            <w:r>
              <w:rPr>
                <w:sz w:val="21"/>
              </w:rPr>
              <w:t>2.</w:t>
            </w:r>
            <w:r>
              <w:rPr>
                <w:sz w:val="21"/>
              </w:rPr>
              <w:t>具备会议话筒活动检测、回音消除、噪音抑制功能；</w:t>
            </w:r>
          </w:p>
          <w:p>
            <w:pPr>
              <w:pStyle w:val="null3"/>
              <w:jc w:val="both"/>
            </w:pPr>
            <w:r>
              <w:rPr>
                <w:sz w:val="21"/>
              </w:rPr>
              <w:t>3.</w:t>
            </w:r>
            <w:r>
              <w:rPr>
                <w:sz w:val="21"/>
              </w:rPr>
              <w:t>支持同声传译会议模式下代表单元自由发言功能，在教师授权情况下，代表单元可通过快捷导航栏启动发言功能；</w:t>
            </w:r>
          </w:p>
          <w:p>
            <w:pPr>
              <w:pStyle w:val="null3"/>
              <w:jc w:val="both"/>
            </w:pPr>
            <w:r>
              <w:rPr>
                <w:sz w:val="21"/>
              </w:rPr>
              <w:t>4.</w:t>
            </w:r>
            <w:r>
              <w:rPr>
                <w:sz w:val="21"/>
              </w:rPr>
              <w:t>模拟同传会议过程中，代表单元可根据需求进行任意语种切换；</w:t>
            </w:r>
          </w:p>
          <w:p>
            <w:pPr>
              <w:pStyle w:val="null3"/>
              <w:jc w:val="both"/>
            </w:pPr>
            <w:r>
              <w:rPr>
                <w:sz w:val="21"/>
              </w:rPr>
              <w:t>5.</w:t>
            </w:r>
            <w:r>
              <w:rPr>
                <w:sz w:val="21"/>
              </w:rPr>
              <w:t>深度定制同声传译专属导航栏：导航栏可自动隐藏，具备源语/译语快速切换、F/R左右声道切换、音量调节、麦克风切换、举手、发言键等。</w:t>
            </w:r>
          </w:p>
          <w:p>
            <w:pPr>
              <w:pStyle w:val="null3"/>
              <w:jc w:val="both"/>
            </w:pPr>
            <w:r>
              <w:rPr>
                <w:sz w:val="21"/>
              </w:rPr>
              <w:t>6.</w:t>
            </w:r>
            <w:r>
              <w:rPr>
                <w:sz w:val="21"/>
              </w:rPr>
              <w:t>支持学生端本地显示姓名、学号等信息；</w:t>
            </w:r>
          </w:p>
          <w:p>
            <w:pPr>
              <w:pStyle w:val="null3"/>
              <w:jc w:val="both"/>
            </w:pPr>
            <w:r>
              <w:rPr>
                <w:sz w:val="21"/>
              </w:rPr>
              <w:t>7.</w:t>
            </w:r>
            <w:r>
              <w:rPr>
                <w:sz w:val="21"/>
              </w:rPr>
              <w:t>配音训练：学生可以浏览教师机中的视频资料、进行视频文档资料的点播时，学生可以针对当前播放的视频文档进行跟读与配音练习，学生可以将电影中的原音去掉，换成学生个人的练习配音效果，并且还可以自主选择在重放配音时是否加原音，以便检查配音练习质量；</w:t>
            </w:r>
          </w:p>
          <w:p>
            <w:pPr>
              <w:pStyle w:val="null3"/>
              <w:jc w:val="both"/>
            </w:pPr>
            <w:r>
              <w:rPr>
                <w:sz w:val="21"/>
              </w:rPr>
              <w:t>8.</w:t>
            </w:r>
            <w:r>
              <w:rPr>
                <w:sz w:val="21"/>
              </w:rPr>
              <w:t>支持将指定网页链接推送到学生端，学生点击浏览器即可进入指定学习网站；</w:t>
            </w:r>
          </w:p>
          <w:p>
            <w:pPr>
              <w:pStyle w:val="null3"/>
              <w:jc w:val="both"/>
            </w:pPr>
            <w:r>
              <w:rPr>
                <w:sz w:val="21"/>
              </w:rPr>
              <w:t>9.</w:t>
            </w:r>
            <w:r>
              <w:rPr>
                <w:sz w:val="21"/>
              </w:rPr>
              <w:t>视译过程中，代表可自行切换终端画面显示模式；</w:t>
            </w:r>
          </w:p>
          <w:p>
            <w:pPr>
              <w:pStyle w:val="null3"/>
              <w:jc w:val="both"/>
            </w:pPr>
            <w:r>
              <w:rPr>
                <w:sz w:val="21"/>
              </w:rPr>
              <w:t>10.</w:t>
            </w:r>
            <w:r>
              <w:rPr>
                <w:sz w:val="21"/>
              </w:rPr>
              <w:t>声道调节：同声传译训练过程中，支持源语、译语分听、混听，代表可分别调整源语、译语音量大小；</w:t>
            </w:r>
          </w:p>
          <w:p>
            <w:pPr>
              <w:pStyle w:val="null3"/>
              <w:jc w:val="both"/>
            </w:pPr>
            <w:r>
              <w:rPr>
                <w:sz w:val="21"/>
              </w:rPr>
              <w:t>11.</w:t>
            </w:r>
            <w:r>
              <w:rPr>
                <w:sz w:val="21"/>
              </w:rPr>
              <w:t>屏幕转播：自主发言模式下，支持学生主动分享转播本地屏幕到全体同学；</w:t>
            </w:r>
          </w:p>
          <w:p>
            <w:pPr>
              <w:pStyle w:val="null3"/>
              <w:jc w:val="both"/>
            </w:pPr>
            <w:r>
              <w:rPr>
                <w:sz w:val="21"/>
              </w:rPr>
              <w:t>12.</w:t>
            </w:r>
            <w:r>
              <w:rPr>
                <w:sz w:val="21"/>
              </w:rPr>
              <w:t>语言学习训练播放器：</w:t>
            </w:r>
          </w:p>
          <w:p>
            <w:pPr>
              <w:pStyle w:val="null3"/>
              <w:jc w:val="both"/>
            </w:pPr>
            <w:r>
              <w:rPr>
                <w:sz w:val="21"/>
              </w:rPr>
              <w:t>12.1</w:t>
            </w:r>
            <w:r>
              <w:rPr>
                <w:sz w:val="21"/>
              </w:rPr>
              <w:t>学生可以自主进行口译练习，具备专业的训练功能，如：跟读录音、变速播放、SP模式播放（可自行设定播放句数与停顿时间）、播放滑块随意拖动、双轨录音、四种录音回放方式（源语、译语、左源语右译语、源语译语混听）、文本同屏幕显示等；</w:t>
            </w:r>
          </w:p>
          <w:p>
            <w:pPr>
              <w:pStyle w:val="null3"/>
              <w:jc w:val="both"/>
            </w:pPr>
            <w:r>
              <w:rPr>
                <w:sz w:val="21"/>
              </w:rPr>
              <w:t>12.2</w:t>
            </w:r>
            <w:r>
              <w:rPr>
                <w:sz w:val="21"/>
              </w:rPr>
              <w:t>支持对播放的训练文件进行字幕隐藏显示；</w:t>
            </w:r>
          </w:p>
          <w:p>
            <w:pPr>
              <w:pStyle w:val="null3"/>
              <w:jc w:val="both"/>
            </w:pPr>
            <w:r>
              <w:rPr>
                <w:sz w:val="21"/>
              </w:rPr>
              <w:t>12.3</w:t>
            </w:r>
            <w:r>
              <w:rPr>
                <w:sz w:val="21"/>
              </w:rPr>
              <w:t>播放器支持独立使用，学生可在任意计算机、笔记本、移动设备上安装使用，使得语言训练不受环境限制；</w:t>
            </w:r>
          </w:p>
          <w:p>
            <w:pPr>
              <w:pStyle w:val="null3"/>
              <w:jc w:val="both"/>
            </w:pPr>
            <w:r>
              <w:rPr>
                <w:sz w:val="21"/>
              </w:rPr>
              <w:t>12.4</w:t>
            </w:r>
            <w:r>
              <w:rPr>
                <w:sz w:val="21"/>
              </w:rPr>
              <w:t>语言学习训练播放器经过合法登记；</w:t>
            </w:r>
          </w:p>
          <w:p>
            <w:pPr>
              <w:pStyle w:val="null3"/>
              <w:jc w:val="both"/>
            </w:pPr>
            <w:r>
              <w:rPr>
                <w:sz w:val="21"/>
              </w:rPr>
              <w:t>13.</w:t>
            </w:r>
            <w:r>
              <w:rPr>
                <w:sz w:val="21"/>
              </w:rPr>
              <w:t>自主学习：</w:t>
            </w:r>
          </w:p>
          <w:p>
            <w:pPr>
              <w:pStyle w:val="null3"/>
              <w:jc w:val="both"/>
            </w:pPr>
            <w:r>
              <w:rPr>
                <w:sz w:val="21"/>
              </w:rPr>
              <w:t>13.1.Internet</w:t>
            </w:r>
            <w:r>
              <w:rPr>
                <w:sz w:val="21"/>
              </w:rPr>
              <w:t>浏览：学生可以在终端环境下浏览在线自主学习平台中的教学资源，进行音视频的点播、进行自主测试考试或参与教学讨论互动，教师可将自己制作的课件提交到网上学习平台，供学员自主选择学习；</w:t>
            </w:r>
          </w:p>
          <w:p>
            <w:pPr>
              <w:pStyle w:val="null3"/>
              <w:jc w:val="both"/>
            </w:pPr>
            <w:r>
              <w:rPr>
                <w:sz w:val="21"/>
              </w:rPr>
              <w:t>13.2.VOD</w:t>
            </w:r>
            <w:r>
              <w:rPr>
                <w:sz w:val="21"/>
              </w:rPr>
              <w:t>视频点播：学生终端支持VOD影视资料点播，可以点播本地资源服务器及校园网上任一共享资源服务器中的影视资料；</w:t>
            </w:r>
          </w:p>
          <w:p>
            <w:pPr>
              <w:pStyle w:val="null3"/>
              <w:jc w:val="both"/>
            </w:pPr>
            <w:r>
              <w:rPr>
                <w:sz w:val="21"/>
              </w:rPr>
              <w:t>13.3.AOD</w:t>
            </w:r>
            <w:r>
              <w:rPr>
                <w:sz w:val="21"/>
              </w:rPr>
              <w:t>音频点播：学生终端支持点播本地服务器及校园网上共享资源服务器中的音频资料。支持当前主流的MP3格式文件点播；</w:t>
            </w:r>
          </w:p>
          <w:p>
            <w:pPr>
              <w:pStyle w:val="null3"/>
              <w:jc w:val="both"/>
            </w:pPr>
            <w:r>
              <w:rPr>
                <w:sz w:val="21"/>
              </w:rPr>
              <w:t>13.4.</w:t>
            </w:r>
            <w:r>
              <w:rPr>
                <w:sz w:val="21"/>
              </w:rPr>
              <w:t>阅读：兼具有电子阅览室功能，学生可通过终端调阅教师资源服务器中的文本资料；</w:t>
            </w:r>
          </w:p>
          <w:p>
            <w:pPr>
              <w:pStyle w:val="null3"/>
              <w:jc w:val="both"/>
            </w:pPr>
            <w:r>
              <w:rPr>
                <w:sz w:val="21"/>
              </w:rPr>
              <w:t>14.</w:t>
            </w:r>
            <w:r>
              <w:rPr>
                <w:sz w:val="21"/>
              </w:rPr>
              <w:t>支持学生终端软件批量部署，统一管控。</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43</w:t>
            </w:r>
            <w:r>
              <w:rPr>
                <w:sz w:val="21"/>
              </w:rPr>
              <w:t>套</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三、同传会议服务器软件</w:t>
            </w:r>
          </w:p>
          <w:p>
            <w:pPr>
              <w:pStyle w:val="null3"/>
              <w:jc w:val="both"/>
            </w:pPr>
            <w:r>
              <w:rPr>
                <w:sz w:val="21"/>
              </w:rPr>
              <w:t>1.</w:t>
            </w:r>
            <w:r>
              <w:rPr>
                <w:sz w:val="21"/>
              </w:rPr>
              <w:t>控制整个会议系统的平台，包括服务器软件和会议应用程序，控制并监测所有会议终端，软件提供一个系统状态和诊断的用户界面，会议应用程序作为用户界面运行，用于配置系统并管理和准备会议；</w:t>
            </w:r>
          </w:p>
          <w:p>
            <w:pPr>
              <w:pStyle w:val="null3"/>
              <w:jc w:val="both"/>
            </w:pPr>
            <w:r>
              <w:rPr>
                <w:sz w:val="21"/>
              </w:rPr>
              <w:t>2.</w:t>
            </w:r>
            <w:r>
              <w:rPr>
                <w:sz w:val="21"/>
              </w:rPr>
              <w:t>软件可以自动发现设备，可以控制750 台网络会议设备；</w:t>
            </w:r>
          </w:p>
          <w:p>
            <w:pPr>
              <w:pStyle w:val="null3"/>
              <w:jc w:val="both"/>
            </w:pPr>
            <w:r>
              <w:rPr>
                <w:sz w:val="21"/>
              </w:rPr>
              <w:t>3.</w:t>
            </w:r>
            <w:r>
              <w:rPr>
                <w:sz w:val="21"/>
              </w:rPr>
              <w:t>软件自动发现设备，自动或手动将设备分配到座位；</w:t>
            </w:r>
          </w:p>
          <w:p>
            <w:pPr>
              <w:pStyle w:val="null3"/>
              <w:jc w:val="both"/>
            </w:pPr>
            <w:r>
              <w:rPr>
                <w:sz w:val="21"/>
              </w:rPr>
              <w:t>4.</w:t>
            </w:r>
            <w:r>
              <w:rPr>
                <w:sz w:val="21"/>
              </w:rPr>
              <w:t>软件可以设置主席座位；</w:t>
            </w:r>
          </w:p>
          <w:p>
            <w:pPr>
              <w:pStyle w:val="null3"/>
              <w:jc w:val="both"/>
            </w:pPr>
            <w:r>
              <w:rPr>
                <w:sz w:val="21"/>
              </w:rPr>
              <w:t>5.</w:t>
            </w:r>
            <w:r>
              <w:rPr>
                <w:sz w:val="21"/>
              </w:rPr>
              <w:t>软件可以进行用户管理；</w:t>
            </w:r>
          </w:p>
          <w:p>
            <w:pPr>
              <w:pStyle w:val="null3"/>
              <w:jc w:val="both"/>
            </w:pPr>
            <w:r>
              <w:rPr>
                <w:sz w:val="21"/>
              </w:rPr>
              <w:t>6.</w:t>
            </w:r>
            <w:r>
              <w:rPr>
                <w:sz w:val="21"/>
              </w:rPr>
              <w:t>软件可以设置多媒体扬声器的音量和DCNM-APS 上的扩声输出；</w:t>
            </w:r>
          </w:p>
          <w:p>
            <w:pPr>
              <w:pStyle w:val="null3"/>
              <w:jc w:val="both"/>
            </w:pPr>
            <w:r>
              <w:rPr>
                <w:sz w:val="21"/>
              </w:rPr>
              <w:t>7.</w:t>
            </w:r>
            <w:r>
              <w:rPr>
                <w:sz w:val="21"/>
              </w:rPr>
              <w:t>软件可以设置启用/禁用声反馈抑制功能；</w:t>
            </w:r>
          </w:p>
          <w:p>
            <w:pPr>
              <w:pStyle w:val="null3"/>
              <w:jc w:val="both"/>
            </w:pPr>
            <w:r>
              <w:rPr>
                <w:sz w:val="21"/>
              </w:rPr>
              <w:t>8.</w:t>
            </w:r>
            <w:r>
              <w:rPr>
                <w:sz w:val="21"/>
              </w:rPr>
              <w:t>软件可以调节5 频段参数房间均衡；</w:t>
            </w:r>
          </w:p>
          <w:p>
            <w:pPr>
              <w:pStyle w:val="null3"/>
              <w:jc w:val="both"/>
            </w:pPr>
            <w:r>
              <w:rPr>
                <w:sz w:val="21"/>
              </w:rPr>
              <w:t>9.</w:t>
            </w:r>
            <w:r>
              <w:rPr>
                <w:sz w:val="21"/>
              </w:rPr>
              <w:t>支持用户可定义优先级和召集提示音；</w:t>
            </w:r>
          </w:p>
          <w:p>
            <w:pPr>
              <w:pStyle w:val="null3"/>
              <w:jc w:val="both"/>
            </w:pPr>
            <w:r>
              <w:rPr>
                <w:sz w:val="21"/>
              </w:rPr>
              <w:t>10.</w:t>
            </w:r>
            <w:r>
              <w:rPr>
                <w:sz w:val="21"/>
              </w:rPr>
              <w:t>支持话筒模式：自动打开模式、手动管理打开模式、覆盖模式、语音模式。</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w:t>
            </w:r>
            <w:r>
              <w:rPr>
                <w:sz w:val="21"/>
              </w:rPr>
              <w:t>套</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四、分布式桌面云系统</w:t>
            </w:r>
          </w:p>
          <w:p>
            <w:pPr>
              <w:pStyle w:val="null3"/>
              <w:jc w:val="both"/>
            </w:pPr>
            <w:r>
              <w:rPr>
                <w:sz w:val="21"/>
              </w:rPr>
              <w:t>1.</w:t>
            </w:r>
            <w:r>
              <w:rPr>
                <w:sz w:val="21"/>
              </w:rPr>
              <w:t>管理平台采用</w:t>
            </w:r>
            <w:r>
              <w:rPr>
                <w:sz w:val="21"/>
              </w:rPr>
              <w:t>B/S</w:t>
            </w:r>
            <w:r>
              <w:rPr>
                <w:sz w:val="21"/>
              </w:rPr>
              <w:t>架构，无需安装客户端，管理员可以在任意地点使用</w:t>
            </w:r>
            <w:r>
              <w:rPr>
                <w:sz w:val="21"/>
              </w:rPr>
              <w:t>PC</w:t>
            </w:r>
            <w:r>
              <w:rPr>
                <w:sz w:val="21"/>
              </w:rPr>
              <w:t>、手机、平板电脑等设备访问</w:t>
            </w:r>
            <w:r>
              <w:rPr>
                <w:sz w:val="21"/>
              </w:rPr>
              <w:t>WEB</w:t>
            </w:r>
            <w:r>
              <w:rPr>
                <w:sz w:val="21"/>
              </w:rPr>
              <w:t>页面即可进行终端和桌面的管理，支持账号密码和微信扫码多种登录方式；</w:t>
            </w:r>
          </w:p>
          <w:p>
            <w:pPr>
              <w:pStyle w:val="null3"/>
              <w:jc w:val="both"/>
            </w:pPr>
            <w:r>
              <w:rPr>
                <w:sz w:val="21"/>
              </w:rPr>
              <w:t>2.</w:t>
            </w:r>
            <w:r>
              <w:rPr>
                <w:sz w:val="21"/>
              </w:rPr>
              <w:t>管理平台和终端支持</w:t>
            </w:r>
            <w:r>
              <w:rPr>
                <w:sz w:val="21"/>
              </w:rPr>
              <w:t>IPv4</w:t>
            </w:r>
            <w:r>
              <w:rPr>
                <w:sz w:val="21"/>
              </w:rPr>
              <w:t>、</w:t>
            </w:r>
            <w:r>
              <w:rPr>
                <w:sz w:val="21"/>
              </w:rPr>
              <w:t>IPv6</w:t>
            </w:r>
            <w:r>
              <w:rPr>
                <w:sz w:val="21"/>
              </w:rPr>
              <w:t>网络环境下的安装使用，可配置</w:t>
            </w:r>
            <w:r>
              <w:rPr>
                <w:sz w:val="21"/>
              </w:rPr>
              <w:t>IPv4</w:t>
            </w:r>
            <w:r>
              <w:rPr>
                <w:sz w:val="21"/>
              </w:rPr>
              <w:t>、</w:t>
            </w:r>
            <w:r>
              <w:rPr>
                <w:sz w:val="21"/>
              </w:rPr>
              <w:t>IPv6</w:t>
            </w:r>
            <w:r>
              <w:rPr>
                <w:sz w:val="21"/>
              </w:rPr>
              <w:t>网络信息；</w:t>
            </w:r>
          </w:p>
          <w:p>
            <w:pPr>
              <w:pStyle w:val="null3"/>
              <w:jc w:val="both"/>
            </w:pPr>
            <w:r>
              <w:rPr>
                <w:sz w:val="21"/>
              </w:rPr>
              <w:t>▲</w:t>
            </w:r>
            <w:r>
              <w:rPr>
                <w:sz w:val="21"/>
              </w:rPr>
              <w:t>3.</w:t>
            </w:r>
            <w:r>
              <w:rPr>
                <w:sz w:val="21"/>
              </w:rPr>
              <w:t>支持跨校区分散部署，云服务器可部署在不同的校区，单一</w:t>
            </w:r>
            <w:r>
              <w:rPr>
                <w:sz w:val="21"/>
              </w:rPr>
              <w:t>IP</w:t>
            </w:r>
            <w:r>
              <w:rPr>
                <w:sz w:val="21"/>
              </w:rPr>
              <w:t>地址即可访问和管理所有区域，支持多区域切换管理，支持新增区域，便于构建校级桌面云同一管理平台，满足跨校区分布式桌面云建设；（投标时提供以下证明材料之一</w:t>
            </w:r>
            <w:r>
              <w:rPr>
                <w:sz w:val="21"/>
              </w:rPr>
              <w:t>:</w:t>
            </w:r>
            <w:r>
              <w:rPr>
                <w:sz w:val="21"/>
              </w:rPr>
              <w:t>①提供由第三方检测机构出具的检测</w:t>
            </w:r>
            <w:r>
              <w:rPr>
                <w:sz w:val="21"/>
              </w:rPr>
              <w:t>（或检验）</w:t>
            </w:r>
            <w:r>
              <w:rPr>
                <w:sz w:val="21"/>
              </w:rPr>
              <w:t>报告扫描件证明；②提供产品制造商官网相应功能截图；③提供该功能的技术白皮书；④该功能证明截图）</w:t>
            </w:r>
          </w:p>
          <w:p>
            <w:pPr>
              <w:pStyle w:val="null3"/>
              <w:jc w:val="both"/>
            </w:pPr>
            <w:r>
              <w:rPr>
                <w:sz w:val="21"/>
              </w:rPr>
              <w:t>4.</w:t>
            </w:r>
            <w:r>
              <w:rPr>
                <w:sz w:val="21"/>
              </w:rPr>
              <w:t>支持跨校区多区域资源汇总分析，可统计所有区域的桌面云部署信息，至少包括服务器数量，</w:t>
            </w:r>
            <w:r>
              <w:rPr>
                <w:sz w:val="21"/>
              </w:rPr>
              <w:t>CPU</w:t>
            </w:r>
            <w:r>
              <w:rPr>
                <w:sz w:val="21"/>
              </w:rPr>
              <w:t>、内存、存储使用率，教室数量，终端数量，桌面数量等，也可统计分析区域内桌面使用次数等信息，便于学校掌握桌面云整体建设使用情况；</w:t>
            </w:r>
          </w:p>
          <w:p>
            <w:pPr>
              <w:pStyle w:val="null3"/>
              <w:jc w:val="both"/>
            </w:pPr>
            <w:r>
              <w:rPr>
                <w:sz w:val="21"/>
              </w:rPr>
              <w:t>▲</w:t>
            </w:r>
            <w:r>
              <w:rPr>
                <w:sz w:val="21"/>
              </w:rPr>
              <w:t>5.</w:t>
            </w:r>
            <w:r>
              <w:rPr>
                <w:sz w:val="21"/>
              </w:rPr>
              <w:t>支持性能优化功能，支持部署时，每台电脑只需配置一个</w:t>
            </w:r>
            <w:r>
              <w:rPr>
                <w:sz w:val="21"/>
              </w:rPr>
              <w:t>IP,</w:t>
            </w:r>
            <w:r>
              <w:rPr>
                <w:sz w:val="21"/>
              </w:rPr>
              <w:t>各教学桌面</w:t>
            </w:r>
            <w:r>
              <w:rPr>
                <w:sz w:val="21"/>
              </w:rPr>
              <w:t xml:space="preserve"> IP</w:t>
            </w:r>
            <w:r>
              <w:rPr>
                <w:sz w:val="21"/>
              </w:rPr>
              <w:t>和电脑相同，同时，在教学桌面看到的内存容量为电脑的实际内存容量；（投标时提供以下证明材料之一</w:t>
            </w:r>
            <w:r>
              <w:rPr>
                <w:sz w:val="21"/>
              </w:rPr>
              <w:t>:</w:t>
            </w:r>
            <w:r>
              <w:rPr>
                <w:sz w:val="21"/>
              </w:rPr>
              <w:t>①提供由第三方检测机构出具的检测</w:t>
            </w:r>
            <w:r>
              <w:rPr>
                <w:sz w:val="21"/>
              </w:rPr>
              <w:t>（或检验）</w:t>
            </w:r>
            <w:r>
              <w:rPr>
                <w:sz w:val="21"/>
              </w:rPr>
              <w:t>报告扫描件证明；②提供产品制造商官网相应功能截图；③提供该功能的技术白皮书；④该功能证明截图。）</w:t>
            </w:r>
          </w:p>
          <w:p>
            <w:pPr>
              <w:pStyle w:val="null3"/>
              <w:jc w:val="both"/>
            </w:pPr>
            <w:r>
              <w:rPr>
                <w:sz w:val="21"/>
              </w:rPr>
              <w:t>6.</w:t>
            </w:r>
            <w:r>
              <w:rPr>
                <w:sz w:val="21"/>
              </w:rPr>
              <w:t>支持单一系统镜像管理，可添加、修改、删除系统镜像模板，可对系统镜像中的软件、文件、系统设置等进行编辑；</w:t>
            </w:r>
          </w:p>
          <w:p>
            <w:pPr>
              <w:pStyle w:val="null3"/>
              <w:jc w:val="both"/>
            </w:pPr>
            <w:r>
              <w:rPr>
                <w:sz w:val="21"/>
              </w:rPr>
              <w:t>7.</w:t>
            </w:r>
            <w:r>
              <w:rPr>
                <w:sz w:val="21"/>
              </w:rPr>
              <w:t>支持终端设备异构，单镜像可支持多种不同型号终端 ，支持统一下发，提高运维管理效率。</w:t>
            </w:r>
          </w:p>
          <w:p>
            <w:pPr>
              <w:pStyle w:val="null3"/>
              <w:jc w:val="both"/>
            </w:pPr>
            <w:r>
              <w:rPr>
                <w:sz w:val="21"/>
              </w:rPr>
              <w:t>8.</w:t>
            </w:r>
            <w:r>
              <w:rPr>
                <w:sz w:val="21"/>
              </w:rPr>
              <w:t>要求所投产品对主流国产桌面操作系统及国产芯片（包括但不限于海光、兆芯）相互兼容；</w:t>
            </w:r>
          </w:p>
          <w:p>
            <w:pPr>
              <w:pStyle w:val="null3"/>
              <w:jc w:val="both"/>
            </w:pPr>
            <w:r>
              <w:rPr>
                <w:sz w:val="21"/>
              </w:rPr>
              <w:t>9.</w:t>
            </w:r>
            <w:r>
              <w:rPr>
                <w:sz w:val="21"/>
              </w:rPr>
              <w:t>终端支持裸机部署模式，本地无操作系统也可连接服务器部署客户端，且局域网内任意安装好</w:t>
            </w:r>
            <w:r>
              <w:rPr>
                <w:sz w:val="21"/>
              </w:rPr>
              <w:t>VOI</w:t>
            </w:r>
            <w:r>
              <w:rPr>
                <w:sz w:val="21"/>
              </w:rPr>
              <w:t>底层客户端的终端，都可以给其他终端传底层客户端系统，便于终端和服务器处在跨</w:t>
            </w:r>
            <w:r>
              <w:rPr>
                <w:sz w:val="21"/>
              </w:rPr>
              <w:t>VLAN</w:t>
            </w:r>
            <w:r>
              <w:rPr>
                <w:sz w:val="21"/>
              </w:rPr>
              <w:t>环境下的环境部署；</w:t>
            </w:r>
          </w:p>
          <w:p>
            <w:pPr>
              <w:pStyle w:val="null3"/>
              <w:jc w:val="both"/>
            </w:pPr>
            <w:r>
              <w:rPr>
                <w:sz w:val="21"/>
              </w:rPr>
              <w:t>10.</w:t>
            </w:r>
            <w:r>
              <w:rPr>
                <w:sz w:val="21"/>
              </w:rPr>
              <w:t>系统下发支持</w:t>
            </w:r>
            <w:r>
              <w:rPr>
                <w:sz w:val="21"/>
              </w:rPr>
              <w:t>BT</w:t>
            </w:r>
            <w:r>
              <w:rPr>
                <w:sz w:val="21"/>
              </w:rPr>
              <w:t>和广播两种模式，广播支持跨</w:t>
            </w:r>
            <w:r>
              <w:rPr>
                <w:sz w:val="21"/>
              </w:rPr>
              <w:t>VLAN</w:t>
            </w:r>
            <w:r>
              <w:rPr>
                <w:sz w:val="21"/>
              </w:rPr>
              <w:t>环境且无需第三方软硬件设备，以提升系统下发效率；</w:t>
            </w:r>
          </w:p>
          <w:p>
            <w:pPr>
              <w:pStyle w:val="null3"/>
              <w:jc w:val="both"/>
            </w:pPr>
            <w:r>
              <w:rPr>
                <w:sz w:val="21"/>
              </w:rPr>
              <w:t>11.</w:t>
            </w:r>
            <w:r>
              <w:rPr>
                <w:sz w:val="21"/>
              </w:rPr>
              <w:t>支持底层</w:t>
            </w:r>
            <w:r>
              <w:rPr>
                <w:sz w:val="21"/>
              </w:rPr>
              <w:t>Windows</w:t>
            </w:r>
            <w:r>
              <w:rPr>
                <w:sz w:val="21"/>
              </w:rPr>
              <w:t>或</w:t>
            </w:r>
            <w:r>
              <w:rPr>
                <w:sz w:val="21"/>
              </w:rPr>
              <w:t>Linux</w:t>
            </w:r>
            <w:r>
              <w:rPr>
                <w:sz w:val="21"/>
              </w:rPr>
              <w:t>系统手动备份保护和实时自动备份保护两种模式；</w:t>
            </w:r>
          </w:p>
          <w:p>
            <w:pPr>
              <w:pStyle w:val="null3"/>
              <w:jc w:val="both"/>
            </w:pPr>
            <w:r>
              <w:rPr>
                <w:sz w:val="21"/>
              </w:rPr>
              <w:t>▲</w:t>
            </w:r>
            <w:r>
              <w:rPr>
                <w:sz w:val="21"/>
              </w:rPr>
              <w:t>12.</w:t>
            </w:r>
            <w:r>
              <w:rPr>
                <w:sz w:val="21"/>
              </w:rPr>
              <w:t>支持端对端数据智能传输，可将已有镜像的终端作为发送端，给同教室内其他终端下发镜像，提升系统下发效率；（投标时提供以下证明材料之一</w:t>
            </w:r>
            <w:r>
              <w:rPr>
                <w:sz w:val="21"/>
              </w:rPr>
              <w:t>:</w:t>
            </w:r>
            <w:r>
              <w:rPr>
                <w:sz w:val="21"/>
              </w:rPr>
              <w:t>①提供由第三方检测机构出具的检测</w:t>
            </w:r>
            <w:r>
              <w:rPr>
                <w:sz w:val="21"/>
              </w:rPr>
              <w:t>（或检验）</w:t>
            </w:r>
            <w:r>
              <w:rPr>
                <w:sz w:val="21"/>
              </w:rPr>
              <w:t>报告扫描件证明；②提供产品制造商官网相应功能截图；③提供该功能的技术白皮书；④该功能证明截图）</w:t>
            </w:r>
          </w:p>
          <w:p>
            <w:pPr>
              <w:pStyle w:val="null3"/>
              <w:jc w:val="both"/>
            </w:pPr>
            <w:r>
              <w:rPr>
                <w:sz w:val="21"/>
              </w:rPr>
              <w:t>13.</w:t>
            </w:r>
            <w:r>
              <w:rPr>
                <w:sz w:val="21"/>
              </w:rPr>
              <w:t>制作系统模板时支持样机制作方式，可在教室任意选择一台样机，系统和软件安装完成后将样机模板上传到服务器端；同时支持</w:t>
            </w:r>
            <w:r>
              <w:rPr>
                <w:sz w:val="21"/>
              </w:rPr>
              <w:t>web</w:t>
            </w:r>
            <w:r>
              <w:rPr>
                <w:sz w:val="21"/>
              </w:rPr>
              <w:t>平台制作方式，无需到教室寻找样机，直接在管理平台上通过虚拟机制作模板然后下发，提高样机制作便捷度；</w:t>
            </w:r>
          </w:p>
          <w:p>
            <w:pPr>
              <w:pStyle w:val="null3"/>
              <w:jc w:val="both"/>
            </w:pPr>
            <w:r>
              <w:rPr>
                <w:sz w:val="21"/>
              </w:rPr>
              <w:t>14.</w:t>
            </w:r>
            <w:r>
              <w:rPr>
                <w:sz w:val="21"/>
              </w:rPr>
              <w:t>系统下发支持分盘下发，可同时下发系统盘和数据盘数据，也可独立分发系统盘数据，满足系统盘更新同时保留数据盘数据的需求，提升系统下发的灵活性；</w:t>
            </w:r>
          </w:p>
          <w:p>
            <w:pPr>
              <w:pStyle w:val="null3"/>
              <w:jc w:val="both"/>
            </w:pPr>
            <w:r>
              <w:rPr>
                <w:sz w:val="21"/>
              </w:rPr>
              <w:t>15.</w:t>
            </w:r>
            <w:r>
              <w:rPr>
                <w:sz w:val="21"/>
              </w:rPr>
              <w:t>支持软件方式实现跨</w:t>
            </w:r>
            <w:r>
              <w:rPr>
                <w:sz w:val="21"/>
              </w:rPr>
              <w:t>VLAN</w:t>
            </w:r>
            <w:r>
              <w:rPr>
                <w:sz w:val="21"/>
              </w:rPr>
              <w:t>环境下的终端网络唤醒，无需第三方硬件设备；</w:t>
            </w:r>
          </w:p>
          <w:p>
            <w:pPr>
              <w:pStyle w:val="null3"/>
              <w:jc w:val="both"/>
            </w:pPr>
            <w:r>
              <w:rPr>
                <w:sz w:val="21"/>
              </w:rPr>
              <w:t>16.</w:t>
            </w:r>
            <w:r>
              <w:rPr>
                <w:sz w:val="21"/>
              </w:rPr>
              <w:t>能够通过管理平台远程对服务器进行维护管理，例如关机、重启，查看服务器详细硬件配置，例如</w:t>
            </w:r>
            <w:r>
              <w:rPr>
                <w:sz w:val="21"/>
              </w:rPr>
              <w:t>CPU/</w:t>
            </w:r>
            <w:r>
              <w:rPr>
                <w:sz w:val="21"/>
              </w:rPr>
              <w:t>内存</w:t>
            </w:r>
            <w:r>
              <w:rPr>
                <w:sz w:val="21"/>
              </w:rPr>
              <w:t>/</w:t>
            </w:r>
            <w:r>
              <w:rPr>
                <w:sz w:val="21"/>
              </w:rPr>
              <w:t>磁盘</w:t>
            </w:r>
            <w:r>
              <w:rPr>
                <w:sz w:val="21"/>
              </w:rPr>
              <w:t>/</w:t>
            </w:r>
            <w:r>
              <w:rPr>
                <w:sz w:val="21"/>
              </w:rPr>
              <w:t>显卡型号与数量，实时掌握系统服务的开启或关闭状态，能够一键重启关键进程；</w:t>
            </w:r>
          </w:p>
          <w:p>
            <w:pPr>
              <w:pStyle w:val="null3"/>
              <w:jc w:val="both"/>
            </w:pPr>
            <w:r>
              <w:rPr>
                <w:sz w:val="21"/>
              </w:rPr>
              <w:t>17.</w:t>
            </w:r>
            <w:r>
              <w:rPr>
                <w:sz w:val="21"/>
              </w:rPr>
              <w:t>为了应对学校网络调整，可在管理平台上灵活修改服务器的</w:t>
            </w:r>
            <w:r>
              <w:rPr>
                <w:sz w:val="21"/>
              </w:rPr>
              <w:t>ip</w:t>
            </w:r>
            <w:r>
              <w:rPr>
                <w:sz w:val="21"/>
              </w:rPr>
              <w:t>地址，无需重启服务器，使用更改后的</w:t>
            </w:r>
            <w:r>
              <w:rPr>
                <w:sz w:val="21"/>
              </w:rPr>
              <w:t>ip</w:t>
            </w:r>
            <w:r>
              <w:rPr>
                <w:sz w:val="21"/>
              </w:rPr>
              <w:t>地址即可访问平台，平台原有模板、桌面信息、网络配置无变化；</w:t>
            </w:r>
          </w:p>
          <w:p>
            <w:pPr>
              <w:pStyle w:val="null3"/>
              <w:jc w:val="both"/>
            </w:pPr>
            <w:r>
              <w:rPr>
                <w:sz w:val="21"/>
              </w:rPr>
              <w:t>18.</w:t>
            </w:r>
            <w:r>
              <w:rPr>
                <w:sz w:val="21"/>
              </w:rPr>
              <w:t>支持对</w:t>
            </w:r>
            <w:r>
              <w:rPr>
                <w:sz w:val="21"/>
              </w:rPr>
              <w:t>EXT</w:t>
            </w:r>
            <w:r>
              <w:rPr>
                <w:sz w:val="21"/>
              </w:rPr>
              <w:t>文件系统或其他文件系统进行有效数据分析；</w:t>
            </w:r>
          </w:p>
          <w:p>
            <w:pPr>
              <w:pStyle w:val="null3"/>
              <w:jc w:val="both"/>
            </w:pPr>
            <w:r>
              <w:rPr>
                <w:sz w:val="21"/>
              </w:rPr>
              <w:t>19.</w:t>
            </w:r>
            <w:r>
              <w:rPr>
                <w:sz w:val="21"/>
              </w:rPr>
              <w:t>支持控制服务器</w:t>
            </w:r>
            <w:r>
              <w:rPr>
                <w:sz w:val="21"/>
              </w:rPr>
              <w:t>HA</w:t>
            </w:r>
            <w:r>
              <w:rPr>
                <w:sz w:val="21"/>
              </w:rPr>
              <w:t>，配置两台控制服务器时采用主备模式，当主控服务器故障，备控服务器自动完成接管，执行</w:t>
            </w:r>
            <w:r>
              <w:rPr>
                <w:sz w:val="21"/>
              </w:rPr>
              <w:t>HA</w:t>
            </w:r>
            <w:r>
              <w:rPr>
                <w:sz w:val="21"/>
              </w:rPr>
              <w:t>切换前后，所有终端连接服务器的网络配置无需更改，</w:t>
            </w:r>
            <w:r>
              <w:rPr>
                <w:sz w:val="21"/>
              </w:rPr>
              <w:t>HA</w:t>
            </w:r>
            <w:r>
              <w:rPr>
                <w:sz w:val="21"/>
              </w:rPr>
              <w:t>触发的敏感时间可精细化到秒并可配置；</w:t>
            </w:r>
          </w:p>
          <w:p>
            <w:pPr>
              <w:pStyle w:val="null3"/>
              <w:jc w:val="both"/>
            </w:pPr>
            <w:r>
              <w:rPr>
                <w:sz w:val="21"/>
              </w:rPr>
              <w:t>20.</w:t>
            </w:r>
            <w:r>
              <w:rPr>
                <w:sz w:val="21"/>
              </w:rPr>
              <w:t>平台支持下发</w:t>
            </w:r>
            <w:r>
              <w:rPr>
                <w:sz w:val="21"/>
              </w:rPr>
              <w:t>windows</w:t>
            </w:r>
            <w:r>
              <w:rPr>
                <w:sz w:val="21"/>
              </w:rPr>
              <w:t>和</w:t>
            </w:r>
            <w:r>
              <w:rPr>
                <w:sz w:val="21"/>
              </w:rPr>
              <w:t>linux</w:t>
            </w:r>
            <w:r>
              <w:rPr>
                <w:sz w:val="21"/>
              </w:rPr>
              <w:t>系统，在为教室分配桌面时，能够手动选择配置好的</w:t>
            </w:r>
            <w:r>
              <w:rPr>
                <w:sz w:val="21"/>
              </w:rPr>
              <w:t>windows</w:t>
            </w:r>
            <w:r>
              <w:rPr>
                <w:sz w:val="21"/>
              </w:rPr>
              <w:t>和</w:t>
            </w:r>
            <w:r>
              <w:rPr>
                <w:sz w:val="21"/>
              </w:rPr>
              <w:t>linux</w:t>
            </w:r>
            <w:r>
              <w:rPr>
                <w:sz w:val="21"/>
              </w:rPr>
              <w:t>模板，桌面创建支持自动编排终端的计算机名及编号，能够单独设定桌面系统盘</w:t>
            </w:r>
            <w:r>
              <w:rPr>
                <w:sz w:val="21"/>
              </w:rPr>
              <w:t>/</w:t>
            </w:r>
            <w:r>
              <w:rPr>
                <w:sz w:val="21"/>
              </w:rPr>
              <w:t>数据盘的还原属性，支持不还原</w:t>
            </w:r>
            <w:r>
              <w:rPr>
                <w:sz w:val="21"/>
              </w:rPr>
              <w:t>/</w:t>
            </w:r>
            <w:r>
              <w:rPr>
                <w:sz w:val="21"/>
              </w:rPr>
              <w:t>每次还原</w:t>
            </w:r>
            <w:r>
              <w:rPr>
                <w:sz w:val="21"/>
              </w:rPr>
              <w:t>/</w:t>
            </w:r>
            <w:r>
              <w:rPr>
                <w:sz w:val="21"/>
              </w:rPr>
              <w:t>每周还原</w:t>
            </w:r>
            <w:r>
              <w:rPr>
                <w:sz w:val="21"/>
              </w:rPr>
              <w:t>/</w:t>
            </w:r>
            <w:r>
              <w:rPr>
                <w:sz w:val="21"/>
              </w:rPr>
              <w:t>每月还原，支持自动更新桌面；</w:t>
            </w:r>
          </w:p>
          <w:p>
            <w:pPr>
              <w:pStyle w:val="null3"/>
              <w:jc w:val="both"/>
            </w:pPr>
            <w:r>
              <w:rPr>
                <w:sz w:val="21"/>
              </w:rPr>
              <w:t>21.</w:t>
            </w:r>
            <w:r>
              <w:rPr>
                <w:sz w:val="21"/>
              </w:rPr>
              <w:t>单个终端可同时支持教学桌面和个人桌面两种使用方式，教学桌面开机无需账号直接进入桌面，个人桌面开机须输入账号密码进入桌面；管理台可控制允许终端进入的桌面类型，包括仅使用教学桌面，仅使用个人桌面，混合登录三种方式；</w:t>
            </w:r>
          </w:p>
          <w:p>
            <w:pPr>
              <w:pStyle w:val="null3"/>
              <w:jc w:val="both"/>
            </w:pPr>
            <w:r>
              <w:rPr>
                <w:sz w:val="21"/>
              </w:rPr>
              <w:t>22.</w:t>
            </w:r>
            <w:r>
              <w:rPr>
                <w:sz w:val="21"/>
              </w:rPr>
              <w:t>支持桌面还原属性修改，桌面创建完成后，可随时在管理平台根据教学需求修改教学桌面还原属性，可单独分别为系统盘和数据盘设置每次还原，每天还原，每周还原、每月还原或不还原，也可对场景中的任意数量的桌面实现还原，满足教学桌面还原和考试环境数据保存等需求；</w:t>
            </w:r>
          </w:p>
          <w:p>
            <w:pPr>
              <w:pStyle w:val="null3"/>
              <w:jc w:val="both"/>
            </w:pPr>
            <w:r>
              <w:rPr>
                <w:sz w:val="21"/>
              </w:rPr>
              <w:t>23.</w:t>
            </w:r>
            <w:r>
              <w:rPr>
                <w:sz w:val="21"/>
              </w:rPr>
              <w:t>针对教室桌面，能够设定独立的场景数据盘，并自动挂载到终端操作系统，针对场景数据盘能够设定清空策略，支持不清空</w:t>
            </w:r>
            <w:r>
              <w:rPr>
                <w:sz w:val="21"/>
              </w:rPr>
              <w:t>/</w:t>
            </w:r>
            <w:r>
              <w:rPr>
                <w:sz w:val="21"/>
              </w:rPr>
              <w:t>每周清空</w:t>
            </w:r>
            <w:r>
              <w:rPr>
                <w:sz w:val="21"/>
              </w:rPr>
              <w:t>/</w:t>
            </w:r>
            <w:r>
              <w:rPr>
                <w:sz w:val="21"/>
              </w:rPr>
              <w:t>每月清空等方式，满足单个专业环境下的数据存储要求；</w:t>
            </w:r>
          </w:p>
          <w:p>
            <w:pPr>
              <w:pStyle w:val="null3"/>
              <w:jc w:val="both"/>
            </w:pPr>
            <w:r>
              <w:rPr>
                <w:sz w:val="21"/>
              </w:rPr>
              <w:t>24.</w:t>
            </w:r>
            <w:r>
              <w:rPr>
                <w:sz w:val="21"/>
              </w:rPr>
              <w:t>个人桌面支持还原点功能，当个人桌面损坏时，可通过还原点快速恢复环境，同时不丢失用户个性化配置及个人数据；</w:t>
            </w:r>
          </w:p>
          <w:p>
            <w:pPr>
              <w:pStyle w:val="null3"/>
              <w:jc w:val="both"/>
            </w:pPr>
            <w:r>
              <w:rPr>
                <w:sz w:val="21"/>
              </w:rPr>
              <w:t>25.</w:t>
            </w:r>
            <w:r>
              <w:rPr>
                <w:sz w:val="21"/>
              </w:rPr>
              <w:t>支持</w:t>
            </w:r>
            <w:r>
              <w:rPr>
                <w:sz w:val="21"/>
              </w:rPr>
              <w:t>windows</w:t>
            </w:r>
            <w:r>
              <w:rPr>
                <w:sz w:val="21"/>
              </w:rPr>
              <w:t>系统下的屏幕水印功能，可设置水印显示位置、字体大小、颜色、透明度，可设置显示内容，包括桌面计算机名，终端序号，桌面</w:t>
            </w:r>
            <w:r>
              <w:rPr>
                <w:sz w:val="21"/>
              </w:rPr>
              <w:t>IP</w:t>
            </w:r>
            <w:r>
              <w:rPr>
                <w:sz w:val="21"/>
              </w:rPr>
              <w:t>地址，</w:t>
            </w:r>
            <w:r>
              <w:rPr>
                <w:sz w:val="21"/>
              </w:rPr>
              <w:t>MAC</w:t>
            </w:r>
            <w:r>
              <w:rPr>
                <w:sz w:val="21"/>
              </w:rPr>
              <w:t>地址，还原方式等信息，还可自定义显示内容，进入系统后，桌面右上角可置顶显示设置的信息水印，便于管理员维护时快速查找对应的终端；</w:t>
            </w:r>
          </w:p>
          <w:p>
            <w:pPr>
              <w:pStyle w:val="null3"/>
              <w:jc w:val="both"/>
            </w:pPr>
            <w:r>
              <w:rPr>
                <w:sz w:val="21"/>
              </w:rPr>
              <w:t>26.</w:t>
            </w:r>
            <w:r>
              <w:rPr>
                <w:sz w:val="21"/>
              </w:rPr>
              <w:t>支持硬件虚拟化功能，开启后针对硬件识别码的软件可实现软件统一注册，大幅度降低激活软件带来的工作量；</w:t>
            </w:r>
          </w:p>
          <w:p>
            <w:pPr>
              <w:pStyle w:val="null3"/>
              <w:jc w:val="both"/>
            </w:pPr>
            <w:r>
              <w:rPr>
                <w:sz w:val="21"/>
              </w:rPr>
              <w:t>27.</w:t>
            </w:r>
            <w:r>
              <w:rPr>
                <w:sz w:val="21"/>
              </w:rPr>
              <w:t>支持模板管理，可针对不同的教学要求提供</w:t>
            </w:r>
            <w:r>
              <w:rPr>
                <w:sz w:val="21"/>
              </w:rPr>
              <w:t>windows</w:t>
            </w:r>
            <w:r>
              <w:rPr>
                <w:sz w:val="21"/>
              </w:rPr>
              <w:t>、</w:t>
            </w:r>
            <w:r>
              <w:rPr>
                <w:sz w:val="21"/>
              </w:rPr>
              <w:t>linux</w:t>
            </w:r>
            <w:r>
              <w:rPr>
                <w:sz w:val="21"/>
              </w:rPr>
              <w:t>等多套教学模板，支持在</w:t>
            </w:r>
            <w:r>
              <w:rPr>
                <w:sz w:val="21"/>
              </w:rPr>
              <w:t>web</w:t>
            </w:r>
            <w:r>
              <w:rPr>
                <w:sz w:val="21"/>
              </w:rPr>
              <w:t>平台对模板进行新增，编辑，注册，删除等操作；</w:t>
            </w:r>
          </w:p>
          <w:p>
            <w:pPr>
              <w:pStyle w:val="null3"/>
              <w:jc w:val="both"/>
            </w:pPr>
            <w:r>
              <w:rPr>
                <w:sz w:val="21"/>
              </w:rPr>
              <w:t>28.</w:t>
            </w:r>
            <w:r>
              <w:rPr>
                <w:sz w:val="21"/>
              </w:rPr>
              <w:t>支持模板更新点管理，可默认保留不少于三个时间点的更新进度，可对更新点进行合并、删除，减少资源占用；</w:t>
            </w:r>
          </w:p>
          <w:p>
            <w:pPr>
              <w:pStyle w:val="null3"/>
              <w:jc w:val="both"/>
            </w:pPr>
            <w:r>
              <w:rPr>
                <w:sz w:val="21"/>
              </w:rPr>
              <w:t>29.</w:t>
            </w:r>
            <w:r>
              <w:rPr>
                <w:sz w:val="21"/>
              </w:rPr>
              <w:t>支持模板分享链接，管理员可以将编辑模板的链接分享给需要编辑模板的用户，在浏览器中直接输入链接地址即可对模板进行编辑，支持分享日期、分享链接的失效期设置；</w:t>
            </w:r>
          </w:p>
          <w:p>
            <w:pPr>
              <w:pStyle w:val="null3"/>
              <w:jc w:val="both"/>
            </w:pPr>
            <w:r>
              <w:rPr>
                <w:sz w:val="21"/>
              </w:rPr>
              <w:t>30.</w:t>
            </w:r>
            <w:r>
              <w:rPr>
                <w:sz w:val="21"/>
              </w:rPr>
              <w:t>支持设定公共的硬件模板，包括</w:t>
            </w:r>
            <w:r>
              <w:rPr>
                <w:sz w:val="21"/>
              </w:rPr>
              <w:t>CPU</w:t>
            </w:r>
            <w:r>
              <w:rPr>
                <w:sz w:val="21"/>
              </w:rPr>
              <w:t>核数、内存、系统盘容量、数据盘容量，便于创建虚拟机搭建考试服务等应用系统；</w:t>
            </w:r>
          </w:p>
          <w:p>
            <w:pPr>
              <w:pStyle w:val="null3"/>
              <w:jc w:val="both"/>
            </w:pPr>
            <w:r>
              <w:rPr>
                <w:sz w:val="21"/>
              </w:rPr>
              <w:t>31.</w:t>
            </w:r>
            <w:r>
              <w:rPr>
                <w:sz w:val="21"/>
              </w:rPr>
              <w:t>可通过管理平台上传系统镜像、应用及补丁包（上传文件不限格式），并可进行分类管理，便于在</w:t>
            </w:r>
            <w:r>
              <w:rPr>
                <w:sz w:val="21"/>
              </w:rPr>
              <w:t>web</w:t>
            </w:r>
            <w:r>
              <w:rPr>
                <w:sz w:val="21"/>
              </w:rPr>
              <w:t>平台进行模板制作和更新时随时调用本地文件；</w:t>
            </w:r>
          </w:p>
          <w:p>
            <w:pPr>
              <w:pStyle w:val="null3"/>
              <w:jc w:val="both"/>
            </w:pPr>
            <w:r>
              <w:rPr>
                <w:sz w:val="21"/>
              </w:rPr>
              <w:t>32.</w:t>
            </w:r>
            <w:r>
              <w:rPr>
                <w:sz w:val="21"/>
              </w:rPr>
              <w:t>支持在一个界面展示终端名称、</w:t>
            </w:r>
            <w:r>
              <w:rPr>
                <w:sz w:val="21"/>
              </w:rPr>
              <w:t>IP</w:t>
            </w:r>
            <w:r>
              <w:rPr>
                <w:sz w:val="21"/>
              </w:rPr>
              <w:t>地址、</w:t>
            </w:r>
            <w:r>
              <w:rPr>
                <w:sz w:val="21"/>
              </w:rPr>
              <w:t>MAC</w:t>
            </w:r>
            <w:r>
              <w:rPr>
                <w:sz w:val="21"/>
              </w:rPr>
              <w:t>地址，运行状态、磁盘剩余容量、下发状态等信息，可通过管理平台对终端执行唤醒、重启、关机，系统场景切换等操作；</w:t>
            </w:r>
          </w:p>
          <w:p>
            <w:pPr>
              <w:pStyle w:val="null3"/>
              <w:jc w:val="both"/>
            </w:pPr>
            <w:r>
              <w:rPr>
                <w:sz w:val="21"/>
              </w:rPr>
              <w:t>33.</w:t>
            </w:r>
            <w:r>
              <w:rPr>
                <w:sz w:val="21"/>
              </w:rPr>
              <w:t>单个终端可部署多个操作系统，支持在管理平台上设置终端数据盘，可任意选定可使用共享盘的操作系统数量，可设置终端数据盘的空间大小，并能设定清除策略，包含不清除</w:t>
            </w:r>
            <w:r>
              <w:rPr>
                <w:sz w:val="21"/>
              </w:rPr>
              <w:t>/</w:t>
            </w:r>
            <w:r>
              <w:rPr>
                <w:sz w:val="21"/>
              </w:rPr>
              <w:t>每周清除</w:t>
            </w:r>
            <w:r>
              <w:rPr>
                <w:sz w:val="21"/>
              </w:rPr>
              <w:t>/</w:t>
            </w:r>
            <w:r>
              <w:rPr>
                <w:sz w:val="21"/>
              </w:rPr>
              <w:t>每月清除；</w:t>
            </w:r>
          </w:p>
          <w:p>
            <w:pPr>
              <w:pStyle w:val="null3"/>
              <w:jc w:val="both"/>
            </w:pPr>
            <w:r>
              <w:rPr>
                <w:sz w:val="21"/>
              </w:rPr>
              <w:t>34.</w:t>
            </w:r>
            <w:r>
              <w:rPr>
                <w:sz w:val="21"/>
              </w:rPr>
              <w:t>为提升部署效率，教室终端支持按需分配交换机，可设定交换机分组匹配部署，并可生成交换机拓扑图；</w:t>
            </w:r>
          </w:p>
          <w:p>
            <w:pPr>
              <w:pStyle w:val="null3"/>
              <w:jc w:val="both"/>
            </w:pPr>
            <w:r>
              <w:rPr>
                <w:sz w:val="21"/>
              </w:rPr>
              <w:t>35.</w:t>
            </w:r>
            <w:r>
              <w:rPr>
                <w:sz w:val="21"/>
              </w:rPr>
              <w:t>支持终端的快速筛选，如在隔位考试的情况下，可通过单双号方式，快速筛选定位所要查看的终端；</w:t>
            </w:r>
          </w:p>
          <w:p>
            <w:pPr>
              <w:pStyle w:val="null3"/>
              <w:jc w:val="both"/>
            </w:pPr>
            <w:r>
              <w:rPr>
                <w:sz w:val="21"/>
              </w:rPr>
              <w:t>36.</w:t>
            </w:r>
            <w:r>
              <w:rPr>
                <w:sz w:val="21"/>
              </w:rPr>
              <w:t>针对终端可设置定时开关机计划，可按周期在固定时间唤醒和关闭对应的教学桌面终端，日期精确到天、时间精确到分钟，并可以指定开机的范围所对应的终端教室；</w:t>
            </w:r>
          </w:p>
          <w:p>
            <w:pPr>
              <w:pStyle w:val="null3"/>
              <w:jc w:val="both"/>
            </w:pPr>
            <w:r>
              <w:rPr>
                <w:sz w:val="21"/>
              </w:rPr>
              <w:t>37.</w:t>
            </w:r>
            <w:r>
              <w:rPr>
                <w:sz w:val="21"/>
              </w:rPr>
              <w:t>可针对不同的功能模块和教室范围进行权限角色的划分，可授权管理员能操作的管理平台功能，权限细分到每一个功能菜单操作；可授权管理员可管理的教室范围；</w:t>
            </w:r>
          </w:p>
          <w:p>
            <w:pPr>
              <w:pStyle w:val="null3"/>
              <w:jc w:val="both"/>
            </w:pPr>
            <w:r>
              <w:rPr>
                <w:sz w:val="21"/>
              </w:rPr>
              <w:t>38.</w:t>
            </w:r>
            <w:r>
              <w:rPr>
                <w:sz w:val="21"/>
              </w:rPr>
              <w:t>支持教学网盘功能，无需第三方组件，创建桌面账户时可同步生成网盘账号，启用网盘后可通过该账号直接登录网盘，网盘直接网页端和本地客户端两种登录方式，用户在本地同步目录下的文件会自动与云端保持同步，便于数据移动访问和使用；</w:t>
            </w:r>
          </w:p>
          <w:p>
            <w:pPr>
              <w:pStyle w:val="null3"/>
              <w:jc w:val="both"/>
            </w:pPr>
            <w:r>
              <w:rPr>
                <w:sz w:val="21"/>
              </w:rPr>
              <w:t>39.</w:t>
            </w:r>
            <w:r>
              <w:rPr>
                <w:sz w:val="21"/>
              </w:rPr>
              <w:t>为了保证服务器不因拉闸断电导致硬件损坏，能够通过平台设置服务器定时关机策略，能够设定周一至周五，服务器自动关机的时间，能够精确到分钟；</w:t>
            </w:r>
          </w:p>
          <w:p>
            <w:pPr>
              <w:pStyle w:val="null3"/>
              <w:jc w:val="both"/>
            </w:pPr>
            <w:r>
              <w:rPr>
                <w:sz w:val="21"/>
              </w:rPr>
              <w:t>40.</w:t>
            </w:r>
            <w:r>
              <w:rPr>
                <w:sz w:val="21"/>
              </w:rPr>
              <w:t>支持提供虚拟服务器的系统桌面功能，可在管理平台直接选择安装包创建虚拟机，能够选择虚拟机的</w:t>
            </w:r>
            <w:r>
              <w:rPr>
                <w:sz w:val="21"/>
              </w:rPr>
              <w:t>CPU/</w:t>
            </w:r>
            <w:r>
              <w:rPr>
                <w:sz w:val="21"/>
              </w:rPr>
              <w:t>内存</w:t>
            </w:r>
            <w:r>
              <w:rPr>
                <w:sz w:val="21"/>
              </w:rPr>
              <w:t>/</w:t>
            </w:r>
            <w:r>
              <w:rPr>
                <w:sz w:val="21"/>
              </w:rPr>
              <w:t>系统盘</w:t>
            </w:r>
            <w:r>
              <w:rPr>
                <w:sz w:val="21"/>
              </w:rPr>
              <w:t>/</w:t>
            </w:r>
            <w:r>
              <w:rPr>
                <w:sz w:val="21"/>
              </w:rPr>
              <w:t>数据盘</w:t>
            </w:r>
            <w:r>
              <w:rPr>
                <w:sz w:val="21"/>
              </w:rPr>
              <w:t>/</w:t>
            </w:r>
            <w:r>
              <w:rPr>
                <w:sz w:val="21"/>
              </w:rPr>
              <w:t>网络，能够设定虚拟机开机随宿主机启动，可用于搭建考试服务器等应用服务；</w:t>
            </w:r>
          </w:p>
          <w:p>
            <w:pPr>
              <w:pStyle w:val="null3"/>
              <w:jc w:val="both"/>
            </w:pPr>
            <w:r>
              <w:rPr>
                <w:sz w:val="21"/>
              </w:rPr>
              <w:t>41.</w:t>
            </w:r>
            <w:r>
              <w:rPr>
                <w:sz w:val="21"/>
              </w:rPr>
              <w:t>提供系统操作日志功能，可独立查看管理日志和用户日志（包括操作内容，操作者，操作时间，登录主机</w:t>
            </w:r>
            <w:r>
              <w:rPr>
                <w:sz w:val="21"/>
              </w:rPr>
              <w:t>IP</w:t>
            </w:r>
            <w:r>
              <w:rPr>
                <w:sz w:val="21"/>
              </w:rPr>
              <w:t>，操作对象等），便于管理员精确定位操作记录，可设置日志的保留时间，如一个月，一年，永久等，支持对日志文件的备份，包括立即备份和自动备份，可设置自动备份周期、备份时间、备份文件保留数量；</w:t>
            </w:r>
          </w:p>
          <w:p>
            <w:pPr>
              <w:pStyle w:val="null3"/>
              <w:jc w:val="both"/>
            </w:pPr>
            <w:r>
              <w:rPr>
                <w:sz w:val="21"/>
              </w:rPr>
              <w:t>42.</w:t>
            </w:r>
            <w:r>
              <w:rPr>
                <w:sz w:val="21"/>
              </w:rPr>
              <w:t>支持保留最少一周内的桌面下发记录，包括下发的终端名称，桌面名称，起止时间，下发状态等信息，便于后期可追溯；</w:t>
            </w:r>
          </w:p>
          <w:p>
            <w:pPr>
              <w:pStyle w:val="null3"/>
              <w:jc w:val="both"/>
            </w:pPr>
            <w:r>
              <w:rPr>
                <w:sz w:val="21"/>
              </w:rPr>
              <w:t>▲</w:t>
            </w:r>
            <w:r>
              <w:rPr>
                <w:sz w:val="21"/>
              </w:rPr>
              <w:t>43.</w:t>
            </w:r>
            <w:r>
              <w:rPr>
                <w:sz w:val="21"/>
              </w:rPr>
              <w:t>底层服务器虚拟化软件需通过《信息技术弹性计算应用接口》测评；（投标时提供以下证明材料之一</w:t>
            </w:r>
            <w:r>
              <w:rPr>
                <w:sz w:val="21"/>
              </w:rPr>
              <w:t>:</w:t>
            </w:r>
            <w:r>
              <w:rPr>
                <w:sz w:val="21"/>
              </w:rPr>
              <w:t>①提供由第三方检测机构出具的检测</w:t>
            </w:r>
            <w:r>
              <w:rPr>
                <w:sz w:val="21"/>
              </w:rPr>
              <w:t>（或检验）</w:t>
            </w:r>
            <w:r>
              <w:rPr>
                <w:sz w:val="21"/>
              </w:rPr>
              <w:t>报告扫描件证明；②提供产品制造商官网相应的功能截图；③提供该功能的技术白皮书；④该功能证明截图）</w:t>
            </w:r>
          </w:p>
          <w:p>
            <w:pPr>
              <w:pStyle w:val="null3"/>
              <w:jc w:val="both"/>
            </w:pPr>
            <w:r>
              <w:rPr>
                <w:sz w:val="21"/>
              </w:rPr>
              <w:t>44.</w:t>
            </w:r>
            <w:r>
              <w:rPr>
                <w:sz w:val="21"/>
              </w:rPr>
              <w:t>单个界面下终端管理除了支持右击选定终端进行修改</w:t>
            </w:r>
            <w:r>
              <w:rPr>
                <w:sz w:val="21"/>
              </w:rPr>
              <w:t>IP</w:t>
            </w:r>
            <w:r>
              <w:rPr>
                <w:sz w:val="21"/>
              </w:rPr>
              <w:t>（最少包括</w:t>
            </w:r>
            <w:r>
              <w:rPr>
                <w:sz w:val="21"/>
              </w:rPr>
              <w:t>IPv4</w:t>
            </w:r>
            <w:r>
              <w:rPr>
                <w:sz w:val="21"/>
              </w:rPr>
              <w:t>、</w:t>
            </w:r>
            <w:r>
              <w:rPr>
                <w:sz w:val="21"/>
              </w:rPr>
              <w:t>IPv6</w:t>
            </w:r>
            <w:r>
              <w:rPr>
                <w:sz w:val="21"/>
              </w:rPr>
              <w:t>），设定终端数据盘还原属性（最少按次、按天、按周、按月清除）、端对端同传、无盘确认安装、进入维护模式、单双数序号筛选。终端管理的下发中心还支持保留一周或一周以上的桌面下发记录，包括下发的终端名称，场景名称，场景类型，起止时间，下发状态等信息，便于后期可追溯；</w:t>
            </w:r>
          </w:p>
          <w:p>
            <w:pPr>
              <w:pStyle w:val="null3"/>
              <w:jc w:val="both"/>
            </w:pPr>
            <w:r>
              <w:rPr>
                <w:sz w:val="21"/>
              </w:rPr>
              <w:t>45.</w:t>
            </w:r>
            <w:r>
              <w:rPr>
                <w:sz w:val="21"/>
              </w:rPr>
              <w:t>针对日常教学使用的各种教学软件，应支持对多个客户端进行软件统一注册激活，快速部署软件，满足不同专业的教学需求</w:t>
            </w:r>
            <w:r>
              <w:rPr>
                <w:sz w:val="21"/>
              </w:rPr>
              <w:t>;</w:t>
            </w:r>
          </w:p>
          <w:p>
            <w:pPr>
              <w:pStyle w:val="null3"/>
              <w:jc w:val="both"/>
            </w:pPr>
            <w:r>
              <w:rPr>
                <w:sz w:val="21"/>
              </w:rPr>
              <w:t>▲</w:t>
            </w:r>
            <w:r>
              <w:rPr>
                <w:sz w:val="21"/>
              </w:rPr>
              <w:t>46.</w:t>
            </w:r>
            <w:r>
              <w:rPr>
                <w:sz w:val="21"/>
              </w:rPr>
              <w:t>支持硬件异构功能，支持一个镜像兼容不同硬件架构，可在管理平台上传新硬件驱动包，达到不编辑镜像，可直接兼容新的硬件平台，降低管理维护工作；（投标时提供以下证明材料之一</w:t>
            </w:r>
            <w:r>
              <w:rPr>
                <w:sz w:val="21"/>
              </w:rPr>
              <w:t>:</w:t>
            </w:r>
            <w:r>
              <w:rPr>
                <w:sz w:val="21"/>
              </w:rPr>
              <w:t>①提供由第三方检测机构出具的检测</w:t>
            </w:r>
            <w:r>
              <w:rPr>
                <w:sz w:val="21"/>
              </w:rPr>
              <w:t>（或检验）</w:t>
            </w:r>
            <w:r>
              <w:rPr>
                <w:sz w:val="21"/>
              </w:rPr>
              <w:t>报告扫描件证明；②提供产品制造商官网相应功能截图；③提供该功能的技术白皮书；④该功能证明截图）</w:t>
            </w:r>
          </w:p>
          <w:p>
            <w:pPr>
              <w:pStyle w:val="null3"/>
              <w:jc w:val="both"/>
            </w:pPr>
            <w:r>
              <w:rPr>
                <w:sz w:val="21"/>
              </w:rPr>
              <w:t>47.</w:t>
            </w:r>
            <w:r>
              <w:rPr>
                <w:sz w:val="21"/>
              </w:rPr>
              <w:t>支持</w:t>
            </w:r>
            <w:r>
              <w:rPr>
                <w:sz w:val="21"/>
              </w:rPr>
              <w:t>usb</w:t>
            </w:r>
            <w:r>
              <w:rPr>
                <w:sz w:val="21"/>
              </w:rPr>
              <w:t>急救恢复，无需通过管理平台或者样机模式下发桌面，直接在终端插入专用急救</w:t>
            </w:r>
            <w:r>
              <w:rPr>
                <w:sz w:val="21"/>
              </w:rPr>
              <w:t>u</w:t>
            </w:r>
            <w:r>
              <w:rPr>
                <w:sz w:val="21"/>
              </w:rPr>
              <w:t>盘，即可快速恢复操作系统，恢复以后仍可被管理平台识别和管理；</w:t>
            </w:r>
          </w:p>
          <w:p>
            <w:pPr>
              <w:pStyle w:val="null3"/>
              <w:jc w:val="both"/>
            </w:pPr>
            <w:r>
              <w:rPr>
                <w:sz w:val="21"/>
              </w:rPr>
              <w:t>48.</w:t>
            </w:r>
            <w:r>
              <w:rPr>
                <w:sz w:val="21"/>
              </w:rPr>
              <w:t>提供独立的桌面云系统检测工具，可检测服务器、终端连接状态，集群网络状态，数据库状态，文件系统状态，模板状态，桌面状态等内容，可提供体检分数和检测结果详情展示，并可生成检测报告，也可对检测的问题进行一键恢复，便于系统的日常运维；</w:t>
            </w:r>
          </w:p>
          <w:p>
            <w:pPr>
              <w:pStyle w:val="null3"/>
              <w:jc w:val="both"/>
            </w:pPr>
            <w:r>
              <w:rPr>
                <w:sz w:val="21"/>
              </w:rPr>
              <w:t>49.</w:t>
            </w:r>
            <w:r>
              <w:rPr>
                <w:sz w:val="21"/>
              </w:rPr>
              <w:t>提供桌面自维护工具，包括</w:t>
            </w:r>
            <w:r>
              <w:rPr>
                <w:sz w:val="21"/>
              </w:rPr>
              <w:t>IP</w:t>
            </w:r>
            <w:r>
              <w:rPr>
                <w:sz w:val="21"/>
              </w:rPr>
              <w:t>查看、防火墙设置、网络检测、快速调整最佳分辨率、重启打印机、清除无效快捷方式等，便于用户快速自主解决桌面问题；</w:t>
            </w:r>
          </w:p>
          <w:p>
            <w:pPr>
              <w:pStyle w:val="null3"/>
              <w:jc w:val="both"/>
            </w:pPr>
            <w:r>
              <w:rPr>
                <w:sz w:val="21"/>
              </w:rPr>
              <w:t>50.</w:t>
            </w:r>
            <w:r>
              <w:rPr>
                <w:sz w:val="21"/>
              </w:rPr>
              <w:t>在虚拟桌面管理平台上编辑学期课表</w:t>
            </w:r>
            <w:r>
              <w:rPr>
                <w:sz w:val="21"/>
              </w:rPr>
              <w:t xml:space="preserve"> (</w:t>
            </w:r>
            <w:r>
              <w:rPr>
                <w:sz w:val="21"/>
              </w:rPr>
              <w:t>无需依赖第三方软件或脚本</w:t>
            </w:r>
            <w:r>
              <w:rPr>
                <w:sz w:val="21"/>
              </w:rPr>
              <w:t>)</w:t>
            </w:r>
            <w:r>
              <w:rPr>
                <w:sz w:val="21"/>
              </w:rPr>
              <w:t>，可设置学期开始和结束时间、每节课起始时间（支持单双周排课），可直接将桌面模板拖拽到课表中，例如将</w:t>
            </w:r>
            <w:r>
              <w:rPr>
                <w:sz w:val="21"/>
              </w:rPr>
              <w:t>win10</w:t>
            </w:r>
            <w:r>
              <w:rPr>
                <w:sz w:val="21"/>
              </w:rPr>
              <w:t>镜像拖动到周一的第</w:t>
            </w:r>
            <w:r>
              <w:rPr>
                <w:sz w:val="21"/>
              </w:rPr>
              <w:t>3</w:t>
            </w:r>
            <w:r>
              <w:rPr>
                <w:sz w:val="21"/>
              </w:rPr>
              <w:t>、</w:t>
            </w:r>
            <w:r>
              <w:rPr>
                <w:sz w:val="21"/>
              </w:rPr>
              <w:t>4</w:t>
            </w:r>
            <w:r>
              <w:rPr>
                <w:sz w:val="21"/>
              </w:rPr>
              <w:t>节课（</w:t>
            </w:r>
            <w:r>
              <w:rPr>
                <w:sz w:val="21"/>
                <w:b/>
              </w:rPr>
              <w:t>需提供视频演示</w:t>
            </w:r>
            <w:r>
              <w:rPr>
                <w:sz w:val="21"/>
              </w:rPr>
              <w:t>）；</w:t>
            </w:r>
            <w:r>
              <w:rPr>
                <w:sz w:val="20"/>
              </w:rPr>
              <w:t xml:space="preserve"> </w:t>
            </w:r>
          </w:p>
          <w:p>
            <w:pPr>
              <w:pStyle w:val="null3"/>
              <w:jc w:val="both"/>
            </w:pPr>
            <w:r>
              <w:rPr>
                <w:sz w:val="21"/>
              </w:rPr>
              <w:t>51.</w:t>
            </w:r>
            <w:r>
              <w:rPr>
                <w:sz w:val="21"/>
              </w:rPr>
              <w:t>要求具备应急教学使用环境下的数据找回功能（非第三方</w:t>
            </w:r>
            <w:r>
              <w:rPr>
                <w:sz w:val="21"/>
              </w:rPr>
              <w:t>PE</w:t>
            </w:r>
            <w:r>
              <w:rPr>
                <w:sz w:val="21"/>
              </w:rPr>
              <w:t>工具），</w:t>
            </w:r>
            <w:r>
              <w:rPr>
                <w:sz w:val="21"/>
                <w:b/>
              </w:rPr>
              <w:t>（</w:t>
            </w:r>
            <w:r>
              <w:rPr>
                <w:sz w:val="21"/>
                <w:b/>
              </w:rPr>
              <w:t>需提供视频演示</w:t>
            </w:r>
            <w:r>
              <w:rPr>
                <w:sz w:val="21"/>
                <w:b/>
              </w:rPr>
              <w:t>）</w:t>
            </w:r>
            <w:r>
              <w:rPr>
                <w:sz w:val="21"/>
              </w:rPr>
              <w:t>。</w:t>
            </w:r>
          </w:p>
          <w:p>
            <w:pPr>
              <w:pStyle w:val="null3"/>
              <w:jc w:val="both"/>
            </w:pPr>
            <w:r>
              <w:rPr>
                <w:sz w:val="21"/>
              </w:rPr>
              <w:t>52.</w:t>
            </w:r>
            <w:r>
              <w:rPr>
                <w:sz w:val="21"/>
              </w:rPr>
              <w:t>支持在</w:t>
            </w:r>
            <w:r>
              <w:rPr>
                <w:sz w:val="21"/>
              </w:rPr>
              <w:t>WEB</w:t>
            </w:r>
            <w:r>
              <w:rPr>
                <w:sz w:val="21"/>
              </w:rPr>
              <w:t>管理平台上直接对服务器</w:t>
            </w:r>
            <w:r>
              <w:rPr>
                <w:sz w:val="21"/>
              </w:rPr>
              <w:t>SSD</w:t>
            </w:r>
            <w:r>
              <w:rPr>
                <w:sz w:val="21"/>
              </w:rPr>
              <w:t>硬盘进行性能测试（非命令行的交互方式），不依赖第三方测试工具，可获取</w:t>
            </w:r>
            <w:r>
              <w:rPr>
                <w:sz w:val="21"/>
              </w:rPr>
              <w:t>SSD</w:t>
            </w:r>
            <w:r>
              <w:rPr>
                <w:sz w:val="21"/>
              </w:rPr>
              <w:t>硬盘</w:t>
            </w:r>
            <w:r>
              <w:rPr>
                <w:sz w:val="21"/>
              </w:rPr>
              <w:t>16K</w:t>
            </w:r>
            <w:r>
              <w:rPr>
                <w:sz w:val="21"/>
              </w:rPr>
              <w:t>随机读、顺序写数值，并给出优或良或中或差的综合分值；注册模板时可指定模板应用的教室范围，不同管理员能分权限对模板进行管理，一键自主隐藏无权限的模板，</w:t>
            </w:r>
            <w:r>
              <w:rPr>
                <w:sz w:val="21"/>
                <w:b/>
              </w:rPr>
              <w:t>（</w:t>
            </w:r>
            <w:r>
              <w:rPr>
                <w:sz w:val="21"/>
                <w:b/>
              </w:rPr>
              <w:t>需提供视频演示</w:t>
            </w:r>
            <w:r>
              <w:rPr>
                <w:sz w:val="21"/>
                <w:b/>
              </w:rPr>
              <w:t>）</w:t>
            </w:r>
            <w:r>
              <w:rPr>
                <w:sz w:val="21"/>
              </w:rPr>
              <w:t>；</w:t>
            </w:r>
          </w:p>
          <w:p>
            <w:pPr>
              <w:pStyle w:val="null3"/>
              <w:jc w:val="both"/>
            </w:pPr>
            <w:r>
              <w:rPr>
                <w:sz w:val="21"/>
              </w:rPr>
              <w:t>53.</w:t>
            </w:r>
            <w:r>
              <w:rPr>
                <w:sz w:val="21"/>
              </w:rPr>
              <w:t>无需安装任何客户端，管理员在办公室即可通过网页浏览器上直接编辑模板镜像，对模板的操作最少应实现加载</w:t>
            </w:r>
            <w:r>
              <w:rPr>
                <w:sz w:val="21"/>
              </w:rPr>
              <w:t>GuestTool</w:t>
            </w:r>
            <w:r>
              <w:rPr>
                <w:sz w:val="21"/>
              </w:rPr>
              <w:t>、开关机、上传文件、更新模板、移除安装介质、加载安装包功能，可以直接将笔记本电脑的文件拖动到网页浏览器打开的模板虚拟机，拖动后可自动弹出文件保存路径选择界面；还可支持模板以网页链接的方式进行分享，并可设定模板网页链接的有效期，</w:t>
            </w:r>
            <w:r>
              <w:rPr>
                <w:sz w:val="21"/>
                <w:b/>
              </w:rPr>
              <w:t>（</w:t>
            </w:r>
            <w:r>
              <w:rPr>
                <w:sz w:val="21"/>
                <w:b/>
              </w:rPr>
              <w:t>需提供视频演示</w:t>
            </w:r>
            <w:r>
              <w:rPr>
                <w:sz w:val="21"/>
                <w:b/>
              </w:rPr>
              <w:t>）；</w:t>
            </w:r>
          </w:p>
          <w:p>
            <w:pPr>
              <w:pStyle w:val="null3"/>
              <w:jc w:val="both"/>
            </w:pPr>
            <w:r>
              <w:rPr>
                <w:sz w:val="21"/>
              </w:rPr>
              <w:t>▲</w:t>
            </w:r>
            <w:r>
              <w:rPr>
                <w:sz w:val="21"/>
              </w:rPr>
              <w:t>54.</w:t>
            </w:r>
            <w:r>
              <w:rPr>
                <w:sz w:val="21"/>
              </w:rPr>
              <w:t>所投标的产品需提供开放接口，为其他系统的业务数据对接提供服务。（投标时提供以下证明材料之一</w:t>
            </w:r>
            <w:r>
              <w:rPr>
                <w:sz w:val="21"/>
              </w:rPr>
              <w:t>:</w:t>
            </w:r>
            <w:r>
              <w:rPr>
                <w:sz w:val="21"/>
              </w:rPr>
              <w:t>①提供由第三方检测机构出具的检测</w:t>
            </w:r>
            <w:r>
              <w:rPr>
                <w:sz w:val="21"/>
              </w:rPr>
              <w:t>（或检验）</w:t>
            </w:r>
            <w:r>
              <w:rPr>
                <w:sz w:val="21"/>
              </w:rPr>
              <w:t>报告扫描件证明；②提供产品制造商官网相应功能截图；③提供该功能的技术白皮书；④该功能证明截图。）</w:t>
            </w:r>
          </w:p>
          <w:p>
            <w:pPr>
              <w:pStyle w:val="null3"/>
              <w:jc w:val="both"/>
            </w:pPr>
            <w:r>
              <w:rPr>
                <w:sz w:val="21"/>
              </w:rPr>
              <w:t>★</w:t>
            </w:r>
            <w:r>
              <w:rPr>
                <w:sz w:val="21"/>
              </w:rPr>
              <w:t>55.</w:t>
            </w:r>
            <w:r>
              <w:rPr>
                <w:sz w:val="21"/>
              </w:rPr>
              <w:t>学校已部署一批桌面云设备，为保护已有投资且简化管理，要求本期所投产品能与学校现有的噢易分布式桌面云系统</w:t>
            </w:r>
            <w:r>
              <w:rPr>
                <w:sz w:val="21"/>
              </w:rPr>
              <w:t>V2.0</w:t>
            </w:r>
            <w:r>
              <w:rPr>
                <w:sz w:val="21"/>
              </w:rPr>
              <w:t>兼容，在同一集群同一平台下统一管理，此次建设软件要求可以实现同步更新我校计算机室终端的数据，已有数据要求保留。</w:t>
            </w:r>
            <w:r>
              <w:rPr>
                <w:sz w:val="21"/>
              </w:rPr>
              <w:t>对接及费用由中标人</w:t>
            </w:r>
            <w:r>
              <w:rPr>
                <w:sz w:val="21"/>
              </w:rPr>
              <w:t>自行协调及</w:t>
            </w:r>
            <w:r>
              <w:rPr>
                <w:sz w:val="21"/>
              </w:rPr>
              <w:t>承担。</w:t>
            </w:r>
            <w:r>
              <w:rPr>
                <w:sz w:val="21"/>
              </w:rPr>
              <w:t>本对接与管理的实现可接受以下形式（其中一种或多种均可）：</w:t>
            </w:r>
            <w:r>
              <w:rPr>
                <w:sz w:val="21"/>
              </w:rPr>
              <w:t>1</w:t>
            </w:r>
            <w:r>
              <w:rPr>
                <w:sz w:val="21"/>
              </w:rPr>
              <w:t>）原平台并入新建平台管理；</w:t>
            </w:r>
            <w:r>
              <w:rPr>
                <w:sz w:val="21"/>
              </w:rPr>
              <w:t>2</w:t>
            </w:r>
            <w:r>
              <w:rPr>
                <w:sz w:val="21"/>
              </w:rPr>
              <w:t>）新建平台接入原平台管理；</w:t>
            </w:r>
            <w:r>
              <w:rPr>
                <w:sz w:val="21"/>
              </w:rPr>
              <w:t>3</w:t>
            </w:r>
            <w:r>
              <w:rPr>
                <w:sz w:val="21"/>
              </w:rPr>
              <w:t>）采用第三方平台进行统一对接管控；</w:t>
            </w:r>
            <w:r>
              <w:rPr>
                <w:sz w:val="21"/>
              </w:rPr>
              <w:t>4</w:t>
            </w:r>
            <w:r>
              <w:rPr>
                <w:sz w:val="21"/>
              </w:rPr>
              <w:t>）可实现的具有成功案例的其他的对接与管理形式</w:t>
            </w:r>
            <w:r>
              <w:rPr>
                <w:sz w:val="21"/>
              </w:rPr>
              <w:t>。</w:t>
            </w:r>
            <w:r>
              <w:rPr>
                <w:sz w:val="21"/>
              </w:rPr>
              <w:t>投标时提供兼容承诺函，加盖投标人公章。</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66</w:t>
            </w:r>
            <w:r>
              <w:rPr>
                <w:sz w:val="21"/>
              </w:rPr>
              <w:t>点</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五、</w:t>
            </w:r>
            <w:r>
              <w:rPr>
                <w:sz w:val="21"/>
                <w:b/>
              </w:rPr>
              <w:t>多媒体教学广播软件</w:t>
            </w:r>
          </w:p>
          <w:p>
            <w:pPr>
              <w:pStyle w:val="null3"/>
              <w:jc w:val="both"/>
            </w:pPr>
            <w:r>
              <w:rPr>
                <w:sz w:val="21"/>
              </w:rPr>
              <w:t>1.</w:t>
            </w:r>
            <w:r>
              <w:rPr>
                <w:sz w:val="21"/>
              </w:rPr>
              <w:t>支持</w:t>
            </w:r>
            <w:r>
              <w:rPr>
                <w:sz w:val="21"/>
              </w:rPr>
              <w:t>IPV4</w:t>
            </w:r>
            <w:r>
              <w:rPr>
                <w:sz w:val="21"/>
              </w:rPr>
              <w:t>、</w:t>
            </w:r>
            <w:r>
              <w:rPr>
                <w:sz w:val="21"/>
              </w:rPr>
              <w:t>IPV6</w:t>
            </w:r>
            <w:r>
              <w:rPr>
                <w:sz w:val="21"/>
              </w:rPr>
              <w:t>网络环境下安装和正常使用，支持</w:t>
            </w:r>
            <w:r>
              <w:rPr>
                <w:sz w:val="21"/>
              </w:rPr>
              <w:t>windows 7 32</w:t>
            </w:r>
            <w:r>
              <w:rPr>
                <w:sz w:val="21"/>
              </w:rPr>
              <w:t>位</w:t>
            </w:r>
            <w:r>
              <w:rPr>
                <w:sz w:val="21"/>
              </w:rPr>
              <w:t>/64</w:t>
            </w:r>
            <w:r>
              <w:rPr>
                <w:sz w:val="21"/>
              </w:rPr>
              <w:t>位，</w:t>
            </w:r>
            <w:r>
              <w:rPr>
                <w:sz w:val="21"/>
              </w:rPr>
              <w:t>windows10 64</w:t>
            </w:r>
            <w:r>
              <w:rPr>
                <w:sz w:val="21"/>
              </w:rPr>
              <w:t>位、</w:t>
            </w:r>
            <w:r>
              <w:rPr>
                <w:sz w:val="21"/>
              </w:rPr>
              <w:t>windows11 64</w:t>
            </w:r>
            <w:r>
              <w:rPr>
                <w:sz w:val="21"/>
              </w:rPr>
              <w:t>位操作系统；</w:t>
            </w:r>
          </w:p>
          <w:p>
            <w:pPr>
              <w:pStyle w:val="null3"/>
              <w:jc w:val="both"/>
            </w:pPr>
            <w:r>
              <w:rPr>
                <w:sz w:val="21"/>
              </w:rPr>
              <w:t>2.</w:t>
            </w:r>
            <w:r>
              <w:rPr>
                <w:sz w:val="21"/>
              </w:rPr>
              <w:t>支持屏幕广播功能，能够实现两种接收模式，包括学生全屏</w:t>
            </w:r>
            <w:r>
              <w:rPr>
                <w:sz w:val="21"/>
              </w:rPr>
              <w:t>/</w:t>
            </w:r>
            <w:r>
              <w:rPr>
                <w:sz w:val="21"/>
              </w:rPr>
              <w:t>窗口模式接收教师机广播的画面，全屏状态锁定学生鼠标和键盘；</w:t>
            </w:r>
          </w:p>
          <w:p>
            <w:pPr>
              <w:pStyle w:val="null3"/>
              <w:jc w:val="both"/>
            </w:pPr>
            <w:r>
              <w:rPr>
                <w:sz w:val="21"/>
              </w:rPr>
              <w:t>3.</w:t>
            </w:r>
            <w:r>
              <w:rPr>
                <w:sz w:val="21"/>
              </w:rPr>
              <w:t>在屏幕广播状态下，教师可开启实时语音，学生端可以通过耳机接听教师语音，同时支持屏幕笔功能，教师可通过屏幕笔将屏幕当做画板进行绘制，便于教学互动；</w:t>
            </w:r>
          </w:p>
          <w:p>
            <w:pPr>
              <w:pStyle w:val="null3"/>
              <w:jc w:val="both"/>
            </w:pPr>
            <w:r>
              <w:rPr>
                <w:sz w:val="21"/>
              </w:rPr>
              <w:t>▲</w:t>
            </w:r>
            <w:r>
              <w:rPr>
                <w:sz w:val="21"/>
              </w:rPr>
              <w:t>4.</w:t>
            </w:r>
            <w:r>
              <w:rPr>
                <w:sz w:val="21"/>
              </w:rPr>
              <w:t>学生端登录正在广播教学的频道后，自动接入广播教学；在虚拟桌面环境内，学生端关闭虚拟桌面仍可接入广播教学；（投标时提供以下证明材料之一</w:t>
            </w:r>
            <w:r>
              <w:rPr>
                <w:sz w:val="21"/>
              </w:rPr>
              <w:t>:</w:t>
            </w:r>
            <w:r>
              <w:rPr>
                <w:sz w:val="21"/>
              </w:rPr>
              <w:t>①提供由第三方检测机构出具的检测</w:t>
            </w:r>
            <w:r>
              <w:rPr>
                <w:sz w:val="21"/>
              </w:rPr>
              <w:t>（或检验）</w:t>
            </w:r>
            <w:r>
              <w:rPr>
                <w:sz w:val="21"/>
              </w:rPr>
              <w:t>报告扫描件证明；②提供产品制造商官网相应功能截图；③提供该功能的技术白皮书；④该功能证明截图）</w:t>
            </w:r>
          </w:p>
          <w:p>
            <w:pPr>
              <w:pStyle w:val="null3"/>
              <w:jc w:val="both"/>
            </w:pPr>
            <w:r>
              <w:rPr>
                <w:sz w:val="21"/>
              </w:rPr>
              <w:t>▲</w:t>
            </w:r>
            <w:r>
              <w:rPr>
                <w:sz w:val="21"/>
              </w:rPr>
              <w:t>5.</w:t>
            </w:r>
            <w:r>
              <w:rPr>
                <w:sz w:val="21"/>
              </w:rPr>
              <w:t>对所有学生端进行屏幕监看操作，设置每屏学生机数量、屏幕轮循时间间隔；（投标时提供以下证明材料之一</w:t>
            </w:r>
            <w:r>
              <w:rPr>
                <w:sz w:val="21"/>
              </w:rPr>
              <w:t>:</w:t>
            </w:r>
            <w:r>
              <w:rPr>
                <w:sz w:val="21"/>
              </w:rPr>
              <w:t>①提供由第三方检测机构出具的检测</w:t>
            </w:r>
            <w:r>
              <w:rPr>
                <w:sz w:val="21"/>
              </w:rPr>
              <w:t>（或检验）</w:t>
            </w:r>
            <w:r>
              <w:rPr>
                <w:sz w:val="21"/>
              </w:rPr>
              <w:t>报告扫描件证明；②提供产品制造商官网相应功能截图；③提供该功能的技术白皮书；④该功能证明截图）</w:t>
            </w:r>
          </w:p>
          <w:p>
            <w:pPr>
              <w:pStyle w:val="null3"/>
              <w:jc w:val="both"/>
            </w:pPr>
            <w:r>
              <w:rPr>
                <w:sz w:val="21"/>
              </w:rPr>
              <w:t>6.</w:t>
            </w:r>
            <w:r>
              <w:rPr>
                <w:sz w:val="21"/>
              </w:rPr>
              <w:t>支持作业下发，教师机可将自己机器上的文件传输到学生机，支持一对多传输，当选中多台学生机执行下发文件时，教师端需选择其中一台学生机作为样本机，并选择存放路径，支持发送文件或文件夹；</w:t>
            </w:r>
          </w:p>
          <w:p>
            <w:pPr>
              <w:pStyle w:val="null3"/>
              <w:jc w:val="both"/>
            </w:pPr>
            <w:r>
              <w:rPr>
                <w:sz w:val="21"/>
              </w:rPr>
              <w:t>7.</w:t>
            </w:r>
            <w:r>
              <w:rPr>
                <w:sz w:val="21"/>
              </w:rPr>
              <w:t>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w:t>
            </w:r>
            <w:r>
              <w:rPr>
                <w:sz w:val="21"/>
              </w:rPr>
              <w:t>IP</w:t>
            </w:r>
            <w:r>
              <w:rPr>
                <w:sz w:val="21"/>
              </w:rPr>
              <w:t>地址中的一种方式；</w:t>
            </w:r>
          </w:p>
          <w:p>
            <w:pPr>
              <w:pStyle w:val="null3"/>
              <w:jc w:val="both"/>
            </w:pPr>
            <w:r>
              <w:rPr>
                <w:sz w:val="21"/>
              </w:rPr>
              <w:t>8.</w:t>
            </w:r>
            <w:r>
              <w:rPr>
                <w:sz w:val="21"/>
              </w:rPr>
              <w:t>支持一键收取指定路径的学生作业，弥补学生忘交作业和不会提交作业的缺点，提升老师收取作业的时效性；</w:t>
            </w:r>
          </w:p>
          <w:p>
            <w:pPr>
              <w:pStyle w:val="null3"/>
              <w:jc w:val="both"/>
            </w:pPr>
            <w:r>
              <w:rPr>
                <w:sz w:val="21"/>
              </w:rPr>
              <w:t>9.</w:t>
            </w:r>
            <w:r>
              <w:rPr>
                <w:sz w:val="21"/>
              </w:rPr>
              <w:t>支持远程命令（包括一键关闭应用程序，一键关闭学生打开的</w:t>
            </w:r>
            <w:r>
              <w:rPr>
                <w:sz w:val="21"/>
              </w:rPr>
              <w:t>Windows</w:t>
            </w:r>
            <w:r>
              <w:rPr>
                <w:sz w:val="21"/>
              </w:rPr>
              <w:t>类窗口）、远程开机，远程关机等功能；支持电子白板功能，能够在屏幕广播时实现注解讲解、注释，辅助教学；支持击鼓传花，电子抢答；支持电子点名、遥控转播、遥控监看、屏幕录制与回放、教学演示、影音广播功能</w:t>
            </w:r>
            <w:r>
              <w:rPr>
                <w:sz w:val="21"/>
              </w:rPr>
              <w:t>;</w:t>
            </w:r>
          </w:p>
          <w:p>
            <w:pPr>
              <w:pStyle w:val="null3"/>
              <w:jc w:val="both"/>
            </w:pPr>
            <w:r>
              <w:rPr>
                <w:sz w:val="21"/>
              </w:rPr>
              <w:t>10.</w:t>
            </w:r>
            <w:r>
              <w:rPr>
                <w:sz w:val="21"/>
              </w:rPr>
              <w:t>支持黑屏肃静，教师可对学生执行黑屏肃静操作，能够自定义黑屏肃静的提示信息，支持手动解锁、按时解锁、按时长解锁；</w:t>
            </w:r>
          </w:p>
          <w:p>
            <w:pPr>
              <w:pStyle w:val="null3"/>
              <w:jc w:val="both"/>
            </w:pPr>
            <w:r>
              <w:rPr>
                <w:sz w:val="21"/>
              </w:rPr>
              <w:t>11.</w:t>
            </w:r>
            <w:r>
              <w:rPr>
                <w:sz w:val="21"/>
              </w:rPr>
              <w:t>提供行为管控模块，支持程序黑白名单限制，支持禁用外网，禁用</w:t>
            </w:r>
            <w:r>
              <w:rPr>
                <w:sz w:val="21"/>
              </w:rPr>
              <w:t>USB</w:t>
            </w:r>
            <w:r>
              <w:rPr>
                <w:sz w:val="21"/>
              </w:rPr>
              <w:t>设备，教师端主界面可展示</w:t>
            </w:r>
            <w:r>
              <w:rPr>
                <w:sz w:val="21"/>
              </w:rPr>
              <w:t>USB</w:t>
            </w:r>
            <w:r>
              <w:rPr>
                <w:sz w:val="21"/>
              </w:rPr>
              <w:t>设备、程序、网络禁用状态</w:t>
            </w:r>
            <w:r>
              <w:rPr>
                <w:sz w:val="21"/>
              </w:rPr>
              <w:t>;</w:t>
            </w:r>
          </w:p>
          <w:p>
            <w:pPr>
              <w:pStyle w:val="null3"/>
              <w:jc w:val="both"/>
            </w:pPr>
            <w:r>
              <w:rPr>
                <w:sz w:val="21"/>
              </w:rPr>
              <w:t>12.</w:t>
            </w:r>
            <w:r>
              <w:rPr>
                <w:sz w:val="21"/>
              </w:rPr>
              <w:t>支持考试功能，包括试题编辑、下发试卷、考试监控、成绩统计。可添加单选题、多选题、判断题、填空题、问答题；可设置考试时长，倒计时结束后自动结束考试。阅卷时，单选题、多选题、判断题支持自动评分和统计正确率</w:t>
            </w:r>
            <w:r>
              <w:rPr>
                <w:sz w:val="21"/>
              </w:rPr>
              <w:t>;</w:t>
            </w:r>
          </w:p>
          <w:p>
            <w:pPr>
              <w:pStyle w:val="null3"/>
              <w:jc w:val="both"/>
            </w:pPr>
            <w:r>
              <w:rPr>
                <w:sz w:val="21"/>
              </w:rPr>
              <w:t>13.</w:t>
            </w:r>
            <w:r>
              <w:rPr>
                <w:sz w:val="21"/>
              </w:rPr>
              <w:t>支持学生面板功能，学生端通过学生面板可使用电子举手，提交作业，查看消息等常用功能</w:t>
            </w:r>
            <w:r>
              <w:rPr>
                <w:sz w:val="21"/>
              </w:rPr>
              <w:t>;</w:t>
            </w:r>
          </w:p>
          <w:p>
            <w:pPr>
              <w:pStyle w:val="null3"/>
              <w:jc w:val="both"/>
            </w:pPr>
            <w:r>
              <w:rPr>
                <w:sz w:val="21"/>
              </w:rPr>
              <w:t>14.</w:t>
            </w:r>
            <w:r>
              <w:rPr>
                <w:sz w:val="21"/>
              </w:rPr>
              <w:t>屏幕广播支持区域广播方式，教师端可选取一块区域广播给学生机；支持与桌面云系统融合打通，通过多媒体教学软件将学生机的</w:t>
            </w:r>
            <w:r>
              <w:rPr>
                <w:sz w:val="21"/>
              </w:rPr>
              <w:t>win10</w:t>
            </w:r>
            <w:r>
              <w:rPr>
                <w:sz w:val="21"/>
              </w:rPr>
              <w:t>环境一键切换到</w:t>
            </w:r>
            <w:r>
              <w:rPr>
                <w:sz w:val="21"/>
              </w:rPr>
              <w:t>win11</w:t>
            </w:r>
            <w:r>
              <w:rPr>
                <w:sz w:val="21"/>
              </w:rPr>
              <w:t>环境</w:t>
            </w:r>
            <w:r>
              <w:rPr>
                <w:sz w:val="21"/>
              </w:rPr>
              <w:t>;</w:t>
            </w:r>
          </w:p>
          <w:p>
            <w:pPr>
              <w:pStyle w:val="null3"/>
              <w:jc w:val="both"/>
            </w:pPr>
            <w:r>
              <w:rPr>
                <w:sz w:val="21"/>
              </w:rPr>
              <w:t>15.</w:t>
            </w:r>
            <w:r>
              <w:rPr>
                <w:sz w:val="21"/>
              </w:rPr>
              <w:t>支持学生端访问因特网，学生可直接访问教师端提前设置的学习网址，简化上网应用</w:t>
            </w:r>
            <w:r>
              <w:rPr>
                <w:sz w:val="21"/>
              </w:rPr>
              <w:t>;</w:t>
            </w:r>
          </w:p>
          <w:p>
            <w:pPr>
              <w:pStyle w:val="null3"/>
              <w:jc w:val="both"/>
            </w:pPr>
            <w:r>
              <w:rPr>
                <w:sz w:val="21"/>
              </w:rPr>
              <w:t>16.</w:t>
            </w:r>
            <w:r>
              <w:rPr>
                <w:sz w:val="21"/>
              </w:rPr>
              <w:t>支持保存电子点名信息为班级座位信息，老师可导入班级座位信息，将机房上机机位与学生信息进行绑定，便于学生来机房后使用固定位置上机；支持班级学生使用固定位置上机，开机后学生机显示该座位绑定的学生信息，学生可根据自己的姓名找到上一次上机的位置进行上机，并可直接上机签到</w:t>
            </w:r>
            <w:r>
              <w:rPr>
                <w:sz w:val="21"/>
              </w:rPr>
              <w:t>;</w:t>
            </w:r>
          </w:p>
          <w:p>
            <w:pPr>
              <w:pStyle w:val="null3"/>
              <w:jc w:val="both"/>
            </w:pPr>
            <w:r>
              <w:rPr>
                <w:sz w:val="21"/>
              </w:rPr>
              <w:t>17.</w:t>
            </w:r>
            <w:r>
              <w:rPr>
                <w:sz w:val="21"/>
              </w:rPr>
              <w:t>支持对学生的网络搜索进行关键字屏蔽，教师机设置限制搜索的关键词后，学生机通过浏览器搜索禁用的关键词，会自动弹出提示信息，或直接关闭学生机浏览器</w:t>
            </w:r>
            <w:r>
              <w:rPr>
                <w:sz w:val="21"/>
              </w:rPr>
              <w:t>;</w:t>
            </w:r>
          </w:p>
          <w:p>
            <w:pPr>
              <w:pStyle w:val="null3"/>
              <w:jc w:val="both"/>
            </w:pPr>
            <w:r>
              <w:rPr>
                <w:sz w:val="21"/>
              </w:rPr>
              <w:t>18.</w:t>
            </w:r>
            <w:r>
              <w:rPr>
                <w:sz w:val="21"/>
              </w:rPr>
              <w:t>支持与桌面云软件融合打通，通过教学软件实现操作系统一键切换，可关闭桌面云服务器和学生机；</w:t>
            </w:r>
          </w:p>
          <w:p>
            <w:pPr>
              <w:pStyle w:val="null3"/>
              <w:jc w:val="both"/>
            </w:pPr>
            <w:r>
              <w:rPr>
                <w:sz w:val="21"/>
              </w:rPr>
              <w:t>19.</w:t>
            </w:r>
            <w:r>
              <w:rPr>
                <w:sz w:val="21"/>
              </w:rPr>
              <w:t>提供试题编制小工具，可下载小工具到教师自己的机器上，便于随时进行试卷编辑，编辑好的试卷可直接在教师机界面导入和下发</w:t>
            </w:r>
            <w:r>
              <w:rPr>
                <w:sz w:val="21"/>
              </w:rPr>
              <w:t>;</w:t>
            </w:r>
          </w:p>
          <w:p>
            <w:pPr>
              <w:pStyle w:val="null3"/>
              <w:jc w:val="both"/>
            </w:pPr>
            <w:r>
              <w:rPr>
                <w:sz w:val="21"/>
              </w:rPr>
              <w:t>20.</w:t>
            </w:r>
            <w:r>
              <w:rPr>
                <w:sz w:val="21"/>
              </w:rPr>
              <w:t>屏幕广播支持区域广播方式，教师端可选取一块区域广播给学生机；屏幕广播支持笔记截屏，教师机开启笔记截屏后，全屏广播时学生机可一键截取屏幕，保存上课重点信息；</w:t>
            </w:r>
          </w:p>
          <w:p>
            <w:pPr>
              <w:pStyle w:val="null3"/>
              <w:jc w:val="both"/>
            </w:pPr>
            <w:r>
              <w:rPr>
                <w:sz w:val="21"/>
              </w:rPr>
              <w:t>▲</w:t>
            </w:r>
            <w:r>
              <w:rPr>
                <w:sz w:val="21"/>
              </w:rPr>
              <w:t>21.</w:t>
            </w:r>
            <w:r>
              <w:rPr>
                <w:sz w:val="21"/>
              </w:rPr>
              <w:t>支持师生在屏幕广播期间发送弹幕进行双向互动，教师可将学生发送的弹幕进行置顶和引用，针对恶意弹幕教师可进行删除，在弹幕成员管理中可查看当前接入的所有学生以及发言状态，教师可将学生进行弹幕禁言及解禁操作，师生双方可发送指定表情进行更便捷的信息互动</w:t>
            </w:r>
            <w:r>
              <w:rPr>
                <w:sz w:val="21"/>
              </w:rPr>
              <w:t>,</w:t>
            </w:r>
            <w:r>
              <w:rPr>
                <w:sz w:val="21"/>
              </w:rPr>
              <w:t>退出屏幕广播后，教师可查看当前课程的所有弹幕记录；（投标时提供以下证明材料之一：①提供由第三方检测机构出具的检测</w:t>
            </w:r>
            <w:r>
              <w:rPr>
                <w:sz w:val="21"/>
              </w:rPr>
              <w:t>（或检验）</w:t>
            </w:r>
            <w:r>
              <w:rPr>
                <w:sz w:val="21"/>
              </w:rPr>
              <w:t>报告扫描件证明；②提供产品制造商官网相应功能截图；③提供该产品功能的技术白皮书；④该功能证明截图）</w:t>
            </w:r>
          </w:p>
          <w:p>
            <w:pPr>
              <w:pStyle w:val="null3"/>
              <w:jc w:val="both"/>
            </w:pPr>
            <w:r>
              <w:rPr>
                <w:sz w:val="21"/>
              </w:rPr>
              <w:t>22.</w:t>
            </w:r>
            <w:r>
              <w:rPr>
                <w:sz w:val="21"/>
              </w:rPr>
              <w:t>为保证产品兼容性、便于维护与管理，要求与分布式桌面云系统相互兼容。</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66</w:t>
            </w:r>
            <w:r>
              <w:rPr>
                <w:sz w:val="21"/>
              </w:rPr>
              <w:t>点</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六、语言学习终端嵌入式软件</w:t>
            </w:r>
          </w:p>
          <w:p>
            <w:pPr>
              <w:pStyle w:val="null3"/>
              <w:jc w:val="both"/>
            </w:pPr>
            <w:r>
              <w:rPr>
                <w:sz w:val="21"/>
              </w:rPr>
              <w:t>▲</w:t>
            </w:r>
            <w:r>
              <w:rPr>
                <w:sz w:val="21"/>
              </w:rPr>
              <w:t>1.</w:t>
            </w:r>
            <w:r>
              <w:rPr>
                <w:sz w:val="21"/>
              </w:rPr>
              <w:t>学生状态显示功能：支持班级座位表导入，支持</w:t>
            </w:r>
            <w:r>
              <w:rPr>
                <w:sz w:val="21"/>
              </w:rPr>
              <w:t>TXT</w:t>
            </w:r>
            <w:r>
              <w:rPr>
                <w:sz w:val="21"/>
              </w:rPr>
              <w:t>、</w:t>
            </w:r>
            <w:r>
              <w:rPr>
                <w:sz w:val="21"/>
              </w:rPr>
              <w:t>EXCEL</w:t>
            </w:r>
            <w:r>
              <w:rPr>
                <w:sz w:val="21"/>
              </w:rPr>
              <w:t>等格式导入，学生图标以学生姓名、考号等方式显示，学生图标能亮色和灰色区别在线和非在线状态；（投标时提供以下证明材料之一：①提供由第三方检测机构出具的检测</w:t>
            </w:r>
            <w:r>
              <w:rPr>
                <w:sz w:val="21"/>
              </w:rPr>
              <w:t>或</w:t>
            </w:r>
            <w:r>
              <w:rPr>
                <w:sz w:val="21"/>
              </w:rPr>
              <w:t>检验报告扫描件证明；②提供产品制造商官网相应功能截图；③提供该产品功能的技术白皮书；④该功能证明截图）</w:t>
            </w:r>
          </w:p>
          <w:p>
            <w:pPr>
              <w:pStyle w:val="null3"/>
              <w:jc w:val="both"/>
            </w:pPr>
            <w:r>
              <w:rPr>
                <w:sz w:val="21"/>
              </w:rPr>
              <w:t>2.</w:t>
            </w:r>
            <w:r>
              <w:rPr>
                <w:sz w:val="21"/>
              </w:rPr>
              <w:t>双冗余备份：在口语、听力等训练考试时，学生的音频、视频以及答题内容可以同步保存在学生机本地和教师机上，以防止在训练考试过程中由于网络或教师机发生故障时发生数据丢失；</w:t>
            </w:r>
          </w:p>
          <w:p>
            <w:pPr>
              <w:pStyle w:val="null3"/>
              <w:jc w:val="both"/>
            </w:pPr>
            <w:r>
              <w:rPr>
                <w:sz w:val="21"/>
              </w:rPr>
              <w:t>3.</w:t>
            </w:r>
            <w:r>
              <w:rPr>
                <w:sz w:val="21"/>
              </w:rPr>
              <w:t>语言学习训练播放器：</w:t>
            </w:r>
          </w:p>
          <w:p>
            <w:pPr>
              <w:pStyle w:val="null3"/>
              <w:jc w:val="both"/>
            </w:pPr>
            <w:r>
              <w:rPr>
                <w:sz w:val="21"/>
              </w:rPr>
              <w:t>3.1.</w:t>
            </w:r>
            <w:r>
              <w:rPr>
                <w:sz w:val="21"/>
              </w:rPr>
              <w:t>支持学生自主听力练习和口译练习功能；变速不变调播放；设定书签、句复听、段复听、播放滑块随意拖动；双轨录音；必须支持</w:t>
            </w:r>
            <w:r>
              <w:rPr>
                <w:sz w:val="21"/>
              </w:rPr>
              <w:t>4</w:t>
            </w:r>
            <w:r>
              <w:rPr>
                <w:sz w:val="21"/>
              </w:rPr>
              <w:t>种录音回放模式（源语、译语、左源右译、源译混听）、文本同屏幕显示等；</w:t>
            </w:r>
          </w:p>
          <w:p>
            <w:pPr>
              <w:pStyle w:val="null3"/>
              <w:jc w:val="both"/>
            </w:pPr>
            <w:r>
              <w:rPr>
                <w:sz w:val="21"/>
              </w:rPr>
              <w:t>3.2.</w:t>
            </w:r>
            <w:r>
              <w:rPr>
                <w:sz w:val="21"/>
              </w:rPr>
              <w:t>具备音频跟读、电影配音功能，学生通过模仿跟读训练提高学生听说能力，支持双通道回听；</w:t>
            </w:r>
          </w:p>
          <w:p>
            <w:pPr>
              <w:pStyle w:val="null3"/>
              <w:jc w:val="both"/>
            </w:pPr>
            <w:r>
              <w:rPr>
                <w:sz w:val="21"/>
              </w:rPr>
              <w:t>3.3.</w:t>
            </w:r>
            <w:r>
              <w:rPr>
                <w:sz w:val="21"/>
              </w:rPr>
              <w:t>支持对播放的训练文件进行字幕隐藏、波形显示；</w:t>
            </w:r>
          </w:p>
          <w:p>
            <w:pPr>
              <w:pStyle w:val="null3"/>
              <w:jc w:val="both"/>
            </w:pPr>
            <w:r>
              <w:rPr>
                <w:sz w:val="21"/>
              </w:rPr>
              <w:t>3.4.</w:t>
            </w:r>
            <w:r>
              <w:rPr>
                <w:sz w:val="21"/>
              </w:rPr>
              <w:t>播放器支持独立使用，学生可在任意计算机、笔记本、移动设备上安装使用，使得语言训练不受环境限制；</w:t>
            </w:r>
          </w:p>
          <w:p>
            <w:pPr>
              <w:pStyle w:val="null3"/>
              <w:jc w:val="both"/>
            </w:pPr>
            <w:r>
              <w:rPr>
                <w:sz w:val="21"/>
              </w:rPr>
              <w:t>▲</w:t>
            </w:r>
            <w:r>
              <w:rPr>
                <w:sz w:val="21"/>
              </w:rPr>
              <w:t>3.5</w:t>
            </w:r>
            <w:r>
              <w:rPr>
                <w:sz w:val="21"/>
              </w:rPr>
              <w:t>语言学习训练播放器软件经过注册登记，不侵害第三方知识产权（投标提供语言学习训练播放器的计算机软件著作权登记证书复印件）；</w:t>
            </w:r>
          </w:p>
          <w:p>
            <w:pPr>
              <w:pStyle w:val="null3"/>
              <w:jc w:val="both"/>
            </w:pPr>
            <w:r>
              <w:rPr>
                <w:sz w:val="21"/>
              </w:rPr>
              <w:t>4.Internet</w:t>
            </w:r>
            <w:r>
              <w:rPr>
                <w:sz w:val="21"/>
              </w:rPr>
              <w:t>浏览：学生端可转入</w:t>
            </w:r>
            <w:r>
              <w:rPr>
                <w:sz w:val="21"/>
              </w:rPr>
              <w:t>PC</w:t>
            </w:r>
            <w:r>
              <w:rPr>
                <w:sz w:val="21"/>
              </w:rPr>
              <w:t>环境，浏览在线自主学习平台中的教学资源，进行音视频的点播、进行自主测试考试或参与教学讨论互动，教师可将自己制作的课件提交到网上学习平台，供学员自主选择学习；</w:t>
            </w:r>
          </w:p>
          <w:p>
            <w:pPr>
              <w:pStyle w:val="null3"/>
              <w:jc w:val="both"/>
            </w:pPr>
            <w:r>
              <w:rPr>
                <w:sz w:val="21"/>
              </w:rPr>
              <w:t>5.VOD</w:t>
            </w:r>
            <w:r>
              <w:rPr>
                <w:sz w:val="21"/>
              </w:rPr>
              <w:t>视频点播：学生端支持</w:t>
            </w:r>
            <w:r>
              <w:rPr>
                <w:sz w:val="21"/>
              </w:rPr>
              <w:t>VOD</w:t>
            </w:r>
            <w:r>
              <w:rPr>
                <w:sz w:val="21"/>
              </w:rPr>
              <w:t>影视资料点播，可以点播本地资源服务器及校园网上任意共享资源服务器中的影视资料；</w:t>
            </w:r>
          </w:p>
          <w:p>
            <w:pPr>
              <w:pStyle w:val="null3"/>
              <w:jc w:val="both"/>
            </w:pPr>
            <w:r>
              <w:rPr>
                <w:sz w:val="21"/>
              </w:rPr>
              <w:t>6.AOD</w:t>
            </w:r>
            <w:r>
              <w:rPr>
                <w:sz w:val="21"/>
              </w:rPr>
              <w:t>音频点播：学生端支持点播本地服务器及校园网上共享资源服务器中的音频资料。支持当前主流的</w:t>
            </w:r>
            <w:r>
              <w:rPr>
                <w:sz w:val="21"/>
              </w:rPr>
              <w:t>MP3</w:t>
            </w:r>
            <w:r>
              <w:rPr>
                <w:sz w:val="21"/>
              </w:rPr>
              <w:t>格式文件点播；</w:t>
            </w:r>
          </w:p>
          <w:p>
            <w:pPr>
              <w:pStyle w:val="null3"/>
              <w:jc w:val="both"/>
            </w:pPr>
            <w:r>
              <w:rPr>
                <w:sz w:val="21"/>
              </w:rPr>
              <w:t>7.</w:t>
            </w:r>
            <w:r>
              <w:rPr>
                <w:sz w:val="21"/>
              </w:rPr>
              <w:t>阅读：兼具有电子阅览室功能，学生可通过学生端调阅教师资源服务器中的文本资料；</w:t>
            </w:r>
          </w:p>
          <w:p>
            <w:pPr>
              <w:pStyle w:val="null3"/>
              <w:jc w:val="both"/>
            </w:pPr>
            <w:r>
              <w:rPr>
                <w:sz w:val="21"/>
              </w:rPr>
              <w:t>8.</w:t>
            </w:r>
            <w:r>
              <w:rPr>
                <w:sz w:val="21"/>
              </w:rPr>
              <w:t>自主录音：在实验室系统控制管理软件的授权情况下，学生端可自主完成录音、回放等功能；</w:t>
            </w:r>
          </w:p>
          <w:p>
            <w:pPr>
              <w:pStyle w:val="null3"/>
              <w:jc w:val="both"/>
            </w:pPr>
            <w:r>
              <w:rPr>
                <w:sz w:val="21"/>
              </w:rPr>
              <w:t>9.</w:t>
            </w:r>
            <w:r>
              <w:rPr>
                <w:sz w:val="21"/>
              </w:rPr>
              <w:t>自主</w:t>
            </w:r>
            <w:r>
              <w:rPr>
                <w:sz w:val="21"/>
              </w:rPr>
              <w:t>U</w:t>
            </w:r>
            <w:r>
              <w:rPr>
                <w:sz w:val="21"/>
              </w:rPr>
              <w:t>盘下载：支持学生端通过</w:t>
            </w:r>
            <w:r>
              <w:rPr>
                <w:sz w:val="21"/>
              </w:rPr>
              <w:t>U</w:t>
            </w:r>
            <w:r>
              <w:rPr>
                <w:sz w:val="21"/>
              </w:rPr>
              <w:t>盘下载训练过程中的录音文件，便于课后复习复听；</w:t>
            </w:r>
          </w:p>
          <w:p>
            <w:pPr>
              <w:pStyle w:val="null3"/>
              <w:jc w:val="both"/>
            </w:pPr>
            <w:r>
              <w:rPr>
                <w:sz w:val="21"/>
              </w:rPr>
              <w:t>10.</w:t>
            </w:r>
            <w:r>
              <w:rPr>
                <w:sz w:val="21"/>
              </w:rPr>
              <w:t>学生端多语种界面：学生端具有多语种操作界面（不少于</w:t>
            </w:r>
            <w:r>
              <w:rPr>
                <w:sz w:val="21"/>
              </w:rPr>
              <w:t>10</w:t>
            </w:r>
            <w:r>
              <w:rPr>
                <w:sz w:val="21"/>
              </w:rPr>
              <w:t>种常用语种界面，含中文、英语、俄语、日语、法语、德语、西班牙语、意大利语、韩语、阿拉伯语等）；</w:t>
            </w:r>
          </w:p>
          <w:p>
            <w:pPr>
              <w:pStyle w:val="null3"/>
              <w:jc w:val="both"/>
            </w:pPr>
            <w:r>
              <w:rPr>
                <w:sz w:val="21"/>
              </w:rPr>
              <w:t>11.</w:t>
            </w:r>
            <w:r>
              <w:rPr>
                <w:sz w:val="21"/>
              </w:rPr>
              <w:t>远程管控：教师可以通过教师机远程发送命令，一键管理、配置所有语言学习终端嵌入式软件；</w:t>
            </w:r>
          </w:p>
          <w:p>
            <w:pPr>
              <w:pStyle w:val="null3"/>
              <w:jc w:val="both"/>
            </w:pPr>
            <w:r>
              <w:rPr>
                <w:sz w:val="21"/>
              </w:rPr>
              <w:t>12.</w:t>
            </w:r>
            <w:r>
              <w:rPr>
                <w:sz w:val="21"/>
              </w:rPr>
              <w:t>无线客户端：学生端软件支持无线</w:t>
            </w:r>
            <w:r>
              <w:rPr>
                <w:sz w:val="21"/>
              </w:rPr>
              <w:t>Windows</w:t>
            </w:r>
            <w:r>
              <w:rPr>
                <w:sz w:val="21"/>
              </w:rPr>
              <w:t>、安卓平板，通过</w:t>
            </w:r>
            <w:r>
              <w:rPr>
                <w:sz w:val="21"/>
              </w:rPr>
              <w:t>wifi</w:t>
            </w:r>
            <w:r>
              <w:rPr>
                <w:sz w:val="21"/>
              </w:rPr>
              <w:t>接入实验室系统，并可实现语音室的全部功能；</w:t>
            </w:r>
          </w:p>
          <w:p>
            <w:pPr>
              <w:pStyle w:val="null3"/>
              <w:jc w:val="both"/>
            </w:pPr>
            <w:r>
              <w:rPr>
                <w:sz w:val="21"/>
              </w:rPr>
              <w:t>13.</w:t>
            </w:r>
            <w:r>
              <w:rPr>
                <w:sz w:val="21"/>
              </w:rPr>
              <w:t>支持学生终端软件批量部署；</w:t>
            </w:r>
          </w:p>
          <w:p>
            <w:pPr>
              <w:pStyle w:val="null3"/>
              <w:jc w:val="both"/>
            </w:pPr>
            <w:r>
              <w:rPr>
                <w:sz w:val="21"/>
              </w:rPr>
              <w:t>14.</w:t>
            </w:r>
            <w:r>
              <w:rPr>
                <w:sz w:val="21"/>
              </w:rPr>
              <w:t>支持软件统一升级；</w:t>
            </w:r>
          </w:p>
          <w:p>
            <w:pPr>
              <w:pStyle w:val="null3"/>
              <w:jc w:val="both"/>
            </w:pPr>
            <w:r>
              <w:rPr>
                <w:sz w:val="21"/>
              </w:rPr>
              <w:t>15.</w:t>
            </w:r>
            <w:r>
              <w:rPr>
                <w:sz w:val="21"/>
              </w:rPr>
              <w:t>支持软件背景图片个性化定制；</w:t>
            </w:r>
          </w:p>
          <w:p>
            <w:pPr>
              <w:pStyle w:val="null3"/>
              <w:jc w:val="both"/>
            </w:pPr>
            <w:r>
              <w:rPr>
                <w:sz w:val="21"/>
              </w:rPr>
              <w:t>16.</w:t>
            </w:r>
            <w:r>
              <w:rPr>
                <w:sz w:val="21"/>
              </w:rPr>
              <w:t>支持同传录音本地自动备份；</w:t>
            </w:r>
          </w:p>
          <w:p>
            <w:pPr>
              <w:pStyle w:val="null3"/>
              <w:jc w:val="both"/>
            </w:pPr>
            <w:r>
              <w:rPr>
                <w:sz w:val="21"/>
              </w:rPr>
              <w:t>▲</w:t>
            </w:r>
            <w:r>
              <w:rPr>
                <w:sz w:val="21"/>
              </w:rPr>
              <w:t>17.</w:t>
            </w:r>
            <w:r>
              <w:rPr>
                <w:sz w:val="21"/>
              </w:rPr>
              <w:t>快捷导航栏：支持触屏操作，导航栏可自动隐藏，支持学生姓名显示、学号显示，具备左右通道音量调节、整体音量调节、话筒切换、举手、发言等功能键；（投标时提供以下证明材料之一：①提供由第三方检测机构出具的检测</w:t>
            </w:r>
            <w:r>
              <w:rPr>
                <w:sz w:val="21"/>
              </w:rPr>
              <w:t>或</w:t>
            </w:r>
            <w:r>
              <w:rPr>
                <w:sz w:val="21"/>
              </w:rPr>
              <w:t>检验报告扫描件证明；②提供产品制造商官网相应功能截图；③提供该产品功能的技术白皮书；④该功能证明截图）</w:t>
            </w:r>
          </w:p>
          <w:p>
            <w:pPr>
              <w:pStyle w:val="null3"/>
              <w:jc w:val="both"/>
            </w:pPr>
            <w:r>
              <w:rPr>
                <w:sz w:val="21"/>
              </w:rPr>
              <w:t>18.</w:t>
            </w:r>
            <w:r>
              <w:rPr>
                <w:sz w:val="21"/>
              </w:rPr>
              <w:t>支持将指定网站链接推送到学生端，学生点击浏览器即可进入指定学习网站；</w:t>
            </w:r>
          </w:p>
          <w:p>
            <w:pPr>
              <w:pStyle w:val="null3"/>
              <w:jc w:val="both"/>
            </w:pPr>
            <w:r>
              <w:rPr>
                <w:sz w:val="21"/>
              </w:rPr>
              <w:t>19.</w:t>
            </w:r>
            <w:r>
              <w:rPr>
                <w:sz w:val="21"/>
              </w:rPr>
              <w:t>声道调节：支持整体音量调节，支持左右声道独立调节；</w:t>
            </w:r>
          </w:p>
          <w:p>
            <w:pPr>
              <w:pStyle w:val="null3"/>
              <w:jc w:val="both"/>
            </w:pPr>
            <w:r>
              <w:rPr>
                <w:sz w:val="21"/>
              </w:rPr>
              <w:t>20.</w:t>
            </w:r>
            <w:r>
              <w:rPr>
                <w:sz w:val="21"/>
              </w:rPr>
              <w:t>屏幕转播：自主发言模式下，支持学生主动分享转播本地屏幕到全体同学；</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66</w:t>
            </w:r>
            <w:r>
              <w:rPr>
                <w:sz w:val="21"/>
              </w:rPr>
              <w:t>套</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七、智能口译教学系统</w:t>
            </w:r>
          </w:p>
          <w:p>
            <w:pPr>
              <w:pStyle w:val="null3"/>
              <w:jc w:val="both"/>
            </w:pPr>
            <w:r>
              <w:rPr>
                <w:sz w:val="21"/>
              </w:rPr>
              <w:t>1.</w:t>
            </w:r>
            <w:r>
              <w:rPr>
                <w:sz w:val="21"/>
              </w:rPr>
              <w:t>课程教学管理平台：</w:t>
            </w:r>
          </w:p>
          <w:p>
            <w:pPr>
              <w:pStyle w:val="null3"/>
              <w:jc w:val="both"/>
            </w:pPr>
            <w:r>
              <w:rPr>
                <w:sz w:val="21"/>
              </w:rPr>
              <w:t xml:space="preserve">1.1 </w:t>
            </w:r>
            <w:r>
              <w:rPr>
                <w:sz w:val="21"/>
              </w:rPr>
              <w:t>教师端多语种界面：教师端具有多语种操作界面（不少于</w:t>
            </w:r>
            <w:r>
              <w:rPr>
                <w:sz w:val="21"/>
              </w:rPr>
              <w:t>10</w:t>
            </w:r>
            <w:r>
              <w:rPr>
                <w:sz w:val="21"/>
              </w:rPr>
              <w:t>种常用语种界面，含中文、英语、俄语、日语、法语、德语、西班牙语、意大利语、韩语、阿拉伯语等）；</w:t>
            </w:r>
          </w:p>
          <w:p>
            <w:pPr>
              <w:pStyle w:val="null3"/>
              <w:jc w:val="both"/>
            </w:pPr>
            <w:r>
              <w:rPr>
                <w:sz w:val="21"/>
              </w:rPr>
              <w:t xml:space="preserve">1.2 </w:t>
            </w:r>
            <w:r>
              <w:rPr>
                <w:sz w:val="21"/>
              </w:rPr>
              <w:t>随堂测试：教师可随机向学生每次发布一道考题，学生通过鼠标或按键选择答案，学生答题情况在教师端屏幕上立刻显示并进行数据统计，以便了解学生对知识点学习情况；</w:t>
            </w:r>
          </w:p>
          <w:p>
            <w:pPr>
              <w:pStyle w:val="null3"/>
              <w:jc w:val="both"/>
            </w:pPr>
            <w:r>
              <w:rPr>
                <w:sz w:val="21"/>
              </w:rPr>
              <w:t xml:space="preserve">1.3 </w:t>
            </w:r>
            <w:r>
              <w:rPr>
                <w:sz w:val="21"/>
              </w:rPr>
              <w:t>数字化教案生成：教师讲课时，可进行数字录音并同步完成音频数据压缩，生成</w:t>
            </w:r>
            <w:r>
              <w:rPr>
                <w:sz w:val="21"/>
              </w:rPr>
              <w:t>MP3</w:t>
            </w:r>
            <w:r>
              <w:rPr>
                <w:sz w:val="21"/>
              </w:rPr>
              <w:t>格式文件，数字化“讲课教案”随堂生成，方便学生课后点播复习，为缺课学生补课，录音功能区包含时间、录音、暂停、播放、停止、回放、存储等按键；</w:t>
            </w:r>
          </w:p>
          <w:p>
            <w:pPr>
              <w:pStyle w:val="null3"/>
              <w:jc w:val="both"/>
            </w:pPr>
            <w:r>
              <w:rPr>
                <w:sz w:val="21"/>
              </w:rPr>
              <w:t>▲</w:t>
            </w:r>
            <w:r>
              <w:rPr>
                <w:sz w:val="21"/>
              </w:rPr>
              <w:t xml:space="preserve">1.4 </w:t>
            </w:r>
            <w:r>
              <w:rPr>
                <w:sz w:val="21"/>
              </w:rPr>
              <w:t>耳机麦克风自动检测：管理员通过耳机自动检测功能，在</w:t>
            </w:r>
            <w:r>
              <w:rPr>
                <w:sz w:val="21"/>
              </w:rPr>
              <w:t>10</w:t>
            </w:r>
            <w:r>
              <w:rPr>
                <w:sz w:val="21"/>
              </w:rPr>
              <w:t>秒钟内实现教室内全部耳机左右声道和麦克风自动检测，并确定故障位置，便于实验室管理维护；（投标时提供以下证明材料之一：①提供由第三方检测机构出具的检测</w:t>
            </w:r>
            <w:r>
              <w:rPr>
                <w:sz w:val="21"/>
              </w:rPr>
              <w:t>或</w:t>
            </w:r>
            <w:r>
              <w:rPr>
                <w:sz w:val="21"/>
              </w:rPr>
              <w:t>检验报告扫描件证明；②提供产品制造商官网相应功能截图；③提供该产品功能的技术白皮书；④该功能证明截图）</w:t>
            </w:r>
          </w:p>
          <w:p>
            <w:pPr>
              <w:pStyle w:val="null3"/>
              <w:jc w:val="both"/>
            </w:pPr>
            <w:r>
              <w:rPr>
                <w:sz w:val="21"/>
              </w:rPr>
              <w:t>▲</w:t>
            </w:r>
            <w:r>
              <w:rPr>
                <w:sz w:val="21"/>
              </w:rPr>
              <w:t xml:space="preserve">1.5 </w:t>
            </w:r>
            <w:r>
              <w:rPr>
                <w:sz w:val="21"/>
              </w:rPr>
              <w:t>教学界面功能定制：教师可根据操作习惯，根据教学需要进行灵活调整，自主对软件界面的功能进行增、减、排序等；（投标时提供以下证明材料之一：①提供由第三方检测机构出具的检测</w:t>
            </w:r>
            <w:r>
              <w:rPr>
                <w:sz w:val="21"/>
              </w:rPr>
              <w:t>或</w:t>
            </w:r>
            <w:r>
              <w:rPr>
                <w:sz w:val="21"/>
              </w:rPr>
              <w:t>检验报告扫描件证明；②提供产品制造商官网相应功能截图；③提供该产品功能的技术白皮书；④该功能证明截图）</w:t>
            </w:r>
          </w:p>
          <w:p>
            <w:pPr>
              <w:pStyle w:val="null3"/>
              <w:jc w:val="both"/>
            </w:pPr>
            <w:r>
              <w:rPr>
                <w:sz w:val="21"/>
              </w:rPr>
              <w:t xml:space="preserve">1.6 </w:t>
            </w:r>
            <w:r>
              <w:rPr>
                <w:sz w:val="21"/>
              </w:rPr>
              <w:t>音频存储、数字录音</w:t>
            </w:r>
            <w:r>
              <w:rPr>
                <w:sz w:val="21"/>
              </w:rPr>
              <w:t>MP3</w:t>
            </w:r>
            <w:r>
              <w:rPr>
                <w:sz w:val="21"/>
              </w:rPr>
              <w:t>格式，采样精度：≥</w:t>
            </w:r>
            <w:r>
              <w:rPr>
                <w:sz w:val="21"/>
              </w:rPr>
              <w:t>16</w:t>
            </w:r>
            <w:r>
              <w:rPr>
                <w:sz w:val="21"/>
              </w:rPr>
              <w:t>位，采样频率：≥</w:t>
            </w:r>
            <w:r>
              <w:rPr>
                <w:sz w:val="21"/>
              </w:rPr>
              <w:t>44.1KHz</w:t>
            </w:r>
            <w:r>
              <w:rPr>
                <w:sz w:val="21"/>
              </w:rPr>
              <w:t>，在存储容量允许的情况下，不限录音时间；</w:t>
            </w:r>
          </w:p>
          <w:p>
            <w:pPr>
              <w:pStyle w:val="null3"/>
              <w:jc w:val="both"/>
            </w:pPr>
            <w:r>
              <w:rPr>
                <w:sz w:val="21"/>
              </w:rPr>
              <w:t xml:space="preserve">1.7 </w:t>
            </w:r>
            <w:r>
              <w:rPr>
                <w:sz w:val="21"/>
              </w:rPr>
              <w:t>举手：学生端可随时通过举手按键，进行发言请求，教师端控制界面以图标形式提示，同时具备状态清除功能；</w:t>
            </w:r>
          </w:p>
          <w:p>
            <w:pPr>
              <w:pStyle w:val="null3"/>
              <w:jc w:val="both"/>
            </w:pPr>
            <w:r>
              <w:rPr>
                <w:sz w:val="21"/>
              </w:rPr>
              <w:t xml:space="preserve">1.8 </w:t>
            </w:r>
            <w:r>
              <w:rPr>
                <w:sz w:val="21"/>
              </w:rPr>
              <w:t>收发文件：教师可以统一控制，将写作、考试文件下发至学生端指定位置，也可统一对指定文件进行收集；</w:t>
            </w:r>
          </w:p>
          <w:p>
            <w:pPr>
              <w:pStyle w:val="null3"/>
              <w:jc w:val="both"/>
            </w:pPr>
            <w:r>
              <w:rPr>
                <w:sz w:val="21"/>
              </w:rPr>
              <w:t xml:space="preserve">1.9 </w:t>
            </w:r>
            <w:r>
              <w:rPr>
                <w:sz w:val="21"/>
              </w:rPr>
              <w:t>黑屏：教师可以对所有学生位置进行黑屏，以便学生集中注意力听讲；</w:t>
            </w:r>
          </w:p>
          <w:p>
            <w:pPr>
              <w:pStyle w:val="null3"/>
              <w:jc w:val="both"/>
            </w:pPr>
            <w:r>
              <w:rPr>
                <w:sz w:val="21"/>
              </w:rPr>
              <w:t xml:space="preserve">1.10 </w:t>
            </w:r>
            <w:r>
              <w:rPr>
                <w:sz w:val="21"/>
              </w:rPr>
              <w:t>一键关机：教师下课后，管理人员可以对所有终端进行一键关机，防止直接断电影响数据丢失；</w:t>
            </w:r>
          </w:p>
          <w:p>
            <w:pPr>
              <w:pStyle w:val="null3"/>
              <w:jc w:val="both"/>
            </w:pPr>
            <w:r>
              <w:rPr>
                <w:sz w:val="21"/>
              </w:rPr>
              <w:t>2.</w:t>
            </w:r>
            <w:r>
              <w:rPr>
                <w:sz w:val="21"/>
              </w:rPr>
              <w:t>口语教学平台：</w:t>
            </w:r>
          </w:p>
          <w:p>
            <w:pPr>
              <w:pStyle w:val="null3"/>
              <w:jc w:val="both"/>
            </w:pPr>
            <w:r>
              <w:rPr>
                <w:sz w:val="21"/>
              </w:rPr>
              <w:t xml:space="preserve">2.1 </w:t>
            </w:r>
            <w:r>
              <w:rPr>
                <w:sz w:val="21"/>
              </w:rPr>
              <w:t>教师机屏幕广播及课件广播教学：可将教师机的屏幕画面（包括文本、任何文件格式的影视、图形、动画、教学课件）实时满屏地广播给学生终端显示器屏幕上，支持</w:t>
            </w:r>
            <w:r>
              <w:rPr>
                <w:sz w:val="21"/>
              </w:rPr>
              <w:t>PC</w:t>
            </w:r>
            <w:r>
              <w:rPr>
                <w:sz w:val="21"/>
              </w:rPr>
              <w:t>系统的双屏显示功能；</w:t>
            </w:r>
          </w:p>
          <w:p>
            <w:pPr>
              <w:pStyle w:val="null3"/>
              <w:jc w:val="both"/>
            </w:pPr>
            <w:r>
              <w:rPr>
                <w:sz w:val="21"/>
              </w:rPr>
              <w:t xml:space="preserve">2.2 </w:t>
            </w:r>
            <w:r>
              <w:rPr>
                <w:sz w:val="21"/>
              </w:rPr>
              <w:t>数字化教材库广播教学：</w:t>
            </w:r>
          </w:p>
          <w:p>
            <w:pPr>
              <w:pStyle w:val="null3"/>
              <w:jc w:val="both"/>
            </w:pPr>
            <w:r>
              <w:rPr>
                <w:sz w:val="21"/>
              </w:rPr>
              <w:t>①影视、听力、文本播放：教师授课时可将云端服务器中的影视教材、听力教材及文本资料通过以太网络广播到各学生终端，学生终端通过各自耳机和显示器收听收看；</w:t>
            </w:r>
          </w:p>
          <w:p>
            <w:pPr>
              <w:pStyle w:val="null3"/>
              <w:jc w:val="both"/>
            </w:pPr>
            <w:r>
              <w:rPr>
                <w:sz w:val="21"/>
              </w:rPr>
              <w:t>②多样化的复读播放模式：支持</w:t>
            </w:r>
            <w:r>
              <w:rPr>
                <w:sz w:val="21"/>
              </w:rPr>
              <w:t>SP</w:t>
            </w:r>
            <w:r>
              <w:rPr>
                <w:sz w:val="21"/>
              </w:rPr>
              <w:t>、</w:t>
            </w:r>
            <w:r>
              <w:rPr>
                <w:sz w:val="21"/>
              </w:rPr>
              <w:t>SSP</w:t>
            </w:r>
            <w:r>
              <w:rPr>
                <w:sz w:val="21"/>
              </w:rPr>
              <w:t>、</w:t>
            </w:r>
            <w:r>
              <w:rPr>
                <w:sz w:val="21"/>
              </w:rPr>
              <w:t>SPS</w:t>
            </w:r>
            <w:r>
              <w:rPr>
                <w:sz w:val="21"/>
              </w:rPr>
              <w:t>、</w:t>
            </w:r>
            <w:r>
              <w:rPr>
                <w:sz w:val="21"/>
              </w:rPr>
              <w:t>SPSP</w:t>
            </w:r>
            <w:r>
              <w:rPr>
                <w:sz w:val="21"/>
              </w:rPr>
              <w:t>编辑播放，变速播放（变速不变调，变速范围：</w:t>
            </w:r>
            <w:r>
              <w:rPr>
                <w:sz w:val="21"/>
              </w:rPr>
              <w:t>-30</w:t>
            </w:r>
            <w:r>
              <w:rPr>
                <w:sz w:val="21"/>
              </w:rPr>
              <w:t>％～</w:t>
            </w:r>
            <w:r>
              <w:rPr>
                <w:sz w:val="21"/>
              </w:rPr>
              <w:t>+30</w:t>
            </w:r>
            <w:r>
              <w:rPr>
                <w:sz w:val="21"/>
              </w:rPr>
              <w:t>％），支持书签设定，播放进度滑块可随意前后拖动设定播放位置，具有句复读、段复读功能；</w:t>
            </w:r>
          </w:p>
          <w:p>
            <w:pPr>
              <w:pStyle w:val="null3"/>
              <w:jc w:val="both"/>
            </w:pPr>
            <w:r>
              <w:rPr>
                <w:sz w:val="21"/>
              </w:rPr>
              <w:t>③学生自主控制播放进度：教师可将播放控制权下放给学生，学生按自己的外语水平各自独立控制播放进度及播放方式（如变速不变调播放或复读模式播放等）；</w:t>
            </w:r>
          </w:p>
          <w:p>
            <w:pPr>
              <w:pStyle w:val="null3"/>
              <w:jc w:val="both"/>
            </w:pPr>
            <w:r>
              <w:rPr>
                <w:sz w:val="21"/>
              </w:rPr>
              <w:t xml:space="preserve">2.3 </w:t>
            </w:r>
            <w:r>
              <w:rPr>
                <w:sz w:val="21"/>
              </w:rPr>
              <w:t>跟读对比：教师可将听力资料用跟读方式播放；</w:t>
            </w:r>
          </w:p>
          <w:p>
            <w:pPr>
              <w:pStyle w:val="null3"/>
              <w:jc w:val="both"/>
            </w:pPr>
            <w:r>
              <w:rPr>
                <w:sz w:val="21"/>
              </w:rPr>
              <w:t xml:space="preserve">2.4 </w:t>
            </w:r>
            <w:r>
              <w:rPr>
                <w:sz w:val="21"/>
              </w:rPr>
              <w:t>单独对讲：在不影响其他同学的情况下，教师和一个选定的学生之间单独双向通话；</w:t>
            </w:r>
          </w:p>
          <w:p>
            <w:pPr>
              <w:pStyle w:val="null3"/>
              <w:jc w:val="both"/>
            </w:pPr>
            <w:r>
              <w:rPr>
                <w:sz w:val="21"/>
              </w:rPr>
              <w:t xml:space="preserve">2.5 </w:t>
            </w:r>
            <w:r>
              <w:rPr>
                <w:sz w:val="21"/>
              </w:rPr>
              <w:t>单独示范：可以选定一个学生图标，将这个学生的语音示范广播给全体学生；</w:t>
            </w:r>
          </w:p>
          <w:p>
            <w:pPr>
              <w:pStyle w:val="null3"/>
              <w:jc w:val="both"/>
            </w:pPr>
            <w:r>
              <w:rPr>
                <w:sz w:val="21"/>
              </w:rPr>
              <w:t xml:space="preserve">2.6 </w:t>
            </w:r>
            <w:r>
              <w:rPr>
                <w:sz w:val="21"/>
              </w:rPr>
              <w:t>多人示范、指定多个学生加入示范中，参与示范的学生语音将广播给全体学生；</w:t>
            </w:r>
          </w:p>
          <w:p>
            <w:pPr>
              <w:pStyle w:val="null3"/>
              <w:jc w:val="both"/>
            </w:pPr>
            <w:r>
              <w:rPr>
                <w:sz w:val="21"/>
              </w:rPr>
              <w:t xml:space="preserve">2.7 </w:t>
            </w:r>
            <w:r>
              <w:rPr>
                <w:sz w:val="21"/>
              </w:rPr>
              <w:t>监听：在学生端无任何感知的情况下，教师监听学生的讨论或交谈情况；</w:t>
            </w:r>
          </w:p>
          <w:p>
            <w:pPr>
              <w:pStyle w:val="null3"/>
              <w:jc w:val="both"/>
            </w:pPr>
            <w:r>
              <w:rPr>
                <w:sz w:val="21"/>
              </w:rPr>
              <w:t xml:space="preserve">2.8 </w:t>
            </w:r>
            <w:r>
              <w:rPr>
                <w:sz w:val="21"/>
              </w:rPr>
              <w:t>自由讨论：在教师授权情况下，学生可通过终端按键或者通过鼠标，进行自主式发言，并将声音广播给全体学生，教师具备功能管控权限；</w:t>
            </w:r>
          </w:p>
          <w:p>
            <w:pPr>
              <w:pStyle w:val="null3"/>
              <w:jc w:val="both"/>
            </w:pPr>
            <w:r>
              <w:rPr>
                <w:sz w:val="21"/>
              </w:rPr>
              <w:t xml:space="preserve">2.9 </w:t>
            </w:r>
            <w:r>
              <w:rPr>
                <w:sz w:val="21"/>
              </w:rPr>
              <w:t>可视化情景交互教学功能：教师发言</w:t>
            </w:r>
            <w:r>
              <w:rPr>
                <w:sz w:val="21"/>
              </w:rPr>
              <w:t>/</w:t>
            </w:r>
            <w:r>
              <w:rPr>
                <w:sz w:val="21"/>
              </w:rPr>
              <w:t>学生发言时，支持发言者的视频画面直接传送到所有学生端的屏幕上，面部表情、发音口型清晰呈现眼前；</w:t>
            </w:r>
          </w:p>
          <w:p>
            <w:pPr>
              <w:pStyle w:val="null3"/>
              <w:jc w:val="both"/>
            </w:pPr>
            <w:r>
              <w:rPr>
                <w:sz w:val="21"/>
              </w:rPr>
              <w:t xml:space="preserve">2.10 </w:t>
            </w:r>
            <w:r>
              <w:rPr>
                <w:sz w:val="21"/>
              </w:rPr>
              <w:t>双流交互教学功能：教师在使用屏幕广播教学功能的同时，教师可执行可视化互动教学功能，即：教师电脑屏幕画面及发言者的视频画面可同时传送到所有学生端的屏幕上，同时可实现教师声音、视频的录制；</w:t>
            </w:r>
          </w:p>
          <w:p>
            <w:pPr>
              <w:pStyle w:val="null3"/>
              <w:jc w:val="both"/>
            </w:pPr>
            <w:r>
              <w:rPr>
                <w:sz w:val="21"/>
              </w:rPr>
              <w:t xml:space="preserve">2.11 </w:t>
            </w:r>
            <w:r>
              <w:rPr>
                <w:sz w:val="21"/>
              </w:rPr>
              <w:t>无线屏幕广播教学：无线平板通过</w:t>
            </w:r>
            <w:r>
              <w:rPr>
                <w:sz w:val="21"/>
              </w:rPr>
              <w:t>WIFI</w:t>
            </w:r>
            <w:r>
              <w:rPr>
                <w:sz w:val="21"/>
              </w:rPr>
              <w:t>无线网络接入语音系统，无需任何音视频连线，经教师授权即可将该无线平板音频及视频画面广播到其他学生单元屏幕上，进行示范性教学；</w:t>
            </w:r>
          </w:p>
          <w:p>
            <w:pPr>
              <w:pStyle w:val="null3"/>
              <w:jc w:val="both"/>
            </w:pPr>
            <w:r>
              <w:rPr>
                <w:sz w:val="21"/>
              </w:rPr>
              <w:t xml:space="preserve">2.12 </w:t>
            </w:r>
            <w:r>
              <w:rPr>
                <w:sz w:val="21"/>
              </w:rPr>
              <w:t>课堂录音、回放功能：</w:t>
            </w:r>
          </w:p>
          <w:p>
            <w:pPr>
              <w:pStyle w:val="null3"/>
              <w:jc w:val="both"/>
            </w:pPr>
            <w:r>
              <w:rPr>
                <w:sz w:val="21"/>
              </w:rPr>
              <w:t>①在任何教学功能过程中，教师可统一控制，对所有学生进行数字录音，具备录音、暂停、停止、保存、回放等常用功能；</w:t>
            </w:r>
          </w:p>
          <w:p>
            <w:pPr>
              <w:pStyle w:val="null3"/>
              <w:jc w:val="both"/>
            </w:pPr>
            <w:r>
              <w:rPr>
                <w:sz w:val="21"/>
              </w:rPr>
              <w:t>②每个学生自动生成录音文件，文件名可以用学生座位号或学生考号或学生姓名三种方式保存；</w:t>
            </w:r>
          </w:p>
          <w:p>
            <w:pPr>
              <w:pStyle w:val="null3"/>
              <w:jc w:val="both"/>
            </w:pPr>
            <w:r>
              <w:rPr>
                <w:sz w:val="21"/>
              </w:rPr>
              <w:t>③全体各自回放：教师统一控制，系统自动让所有学生回听刚才自己的录音内容；</w:t>
            </w:r>
          </w:p>
          <w:p>
            <w:pPr>
              <w:pStyle w:val="null3"/>
              <w:jc w:val="both"/>
            </w:pPr>
            <w:r>
              <w:rPr>
                <w:sz w:val="21"/>
              </w:rPr>
              <w:t>④单独回放：教师统一控制，系统自动让所有学生回听指定学生的录音内容；</w:t>
            </w:r>
          </w:p>
          <w:p>
            <w:pPr>
              <w:pStyle w:val="null3"/>
              <w:jc w:val="both"/>
            </w:pPr>
            <w:r>
              <w:rPr>
                <w:sz w:val="21"/>
              </w:rPr>
              <w:t xml:space="preserve">2.13 </w:t>
            </w:r>
            <w:r>
              <w:rPr>
                <w:sz w:val="21"/>
              </w:rPr>
              <w:t>可视化分组会话：学生端支持摄像头接入，教师使用“分组会话”功能，可以将学生任意分组，进行分组训练或小组交流，教师可以插话到任一小组中指导训练，同一小组的组员可在视频窗口中面对面交流；</w:t>
            </w:r>
          </w:p>
          <w:p>
            <w:pPr>
              <w:pStyle w:val="null3"/>
              <w:jc w:val="both"/>
            </w:pPr>
            <w:r>
              <w:rPr>
                <w:sz w:val="21"/>
              </w:rPr>
              <w:t>3.</w:t>
            </w:r>
            <w:r>
              <w:rPr>
                <w:sz w:val="21"/>
              </w:rPr>
              <w:t>口译教学平台：</w:t>
            </w:r>
          </w:p>
          <w:p>
            <w:pPr>
              <w:pStyle w:val="null3"/>
              <w:jc w:val="both"/>
            </w:pPr>
            <w:r>
              <w:rPr>
                <w:sz w:val="21"/>
              </w:rPr>
              <w:t xml:space="preserve">3.1 </w:t>
            </w:r>
            <w:r>
              <w:rPr>
                <w:sz w:val="21"/>
              </w:rPr>
              <w:t>同传训练功能：可设定</w:t>
            </w:r>
            <w:r>
              <w:rPr>
                <w:sz w:val="21"/>
              </w:rPr>
              <w:t>2</w:t>
            </w:r>
            <w:r>
              <w:rPr>
                <w:sz w:val="21"/>
              </w:rPr>
              <w:t>名译员，每个学生终端都可以切换译员和代表角色；进行同声传译训练时，教师播放的视音频或发言人的声音和影像广播到所有学生单元和译员单元上，译员在做翻译训练时，学生终端可选择不同译员进行收听，支持</w:t>
            </w:r>
            <w:r>
              <w:rPr>
                <w:sz w:val="21"/>
              </w:rPr>
              <w:t>4</w:t>
            </w:r>
            <w:r>
              <w:rPr>
                <w:sz w:val="21"/>
              </w:rPr>
              <w:t>种收听模式（只听源语、只听译语、左源语右译语、源语译语混听），同声传译训练时，学生有线终端和</w:t>
            </w:r>
            <w:r>
              <w:rPr>
                <w:sz w:val="21"/>
              </w:rPr>
              <w:t>WiFi</w:t>
            </w:r>
            <w:r>
              <w:rPr>
                <w:sz w:val="21"/>
              </w:rPr>
              <w:t>无线移动平板可以混合使用，同时实现无线同声传译训练功能；</w:t>
            </w:r>
          </w:p>
          <w:p>
            <w:pPr>
              <w:pStyle w:val="null3"/>
              <w:jc w:val="both"/>
            </w:pPr>
            <w:r>
              <w:rPr>
                <w:sz w:val="21"/>
              </w:rPr>
              <w:t xml:space="preserve">3.2 </w:t>
            </w:r>
            <w:r>
              <w:rPr>
                <w:sz w:val="21"/>
              </w:rPr>
              <w:t>学生可以自主进行口译练习，具备专业的训练功能，如：跟读录音、电影配音、变速播放、</w:t>
            </w:r>
            <w:r>
              <w:rPr>
                <w:sz w:val="21"/>
              </w:rPr>
              <w:t>SP</w:t>
            </w:r>
            <w:r>
              <w:rPr>
                <w:sz w:val="21"/>
              </w:rPr>
              <w:t>模式播放（可自行设定播放句数与停顿时间）、播放滑块随意拖动、双轨录音、四种录音回放方式（源语、译语、左源语右译语、源语译语混听）、文本同屏幕显示等；</w:t>
            </w:r>
          </w:p>
          <w:p>
            <w:pPr>
              <w:pStyle w:val="null3"/>
              <w:jc w:val="both"/>
            </w:pPr>
            <w:r>
              <w:rPr>
                <w:sz w:val="21"/>
              </w:rPr>
              <w:t xml:space="preserve">3.3 </w:t>
            </w:r>
            <w:r>
              <w:rPr>
                <w:sz w:val="21"/>
              </w:rPr>
              <w:t>变速播放：根据学生的听力理解水平，可由教师统一控制播放速度，或学生在各自终端上调整播放速度（变速范围：</w:t>
            </w:r>
            <w:r>
              <w:rPr>
                <w:sz w:val="21"/>
              </w:rPr>
              <w:t>-30</w:t>
            </w:r>
            <w:r>
              <w:rPr>
                <w:sz w:val="21"/>
              </w:rPr>
              <w:t>％～</w:t>
            </w:r>
            <w:r>
              <w:rPr>
                <w:sz w:val="21"/>
              </w:rPr>
              <w:t>+30</w:t>
            </w:r>
            <w:r>
              <w:rPr>
                <w:sz w:val="21"/>
              </w:rPr>
              <w:t>％）；</w:t>
            </w:r>
          </w:p>
          <w:p>
            <w:pPr>
              <w:pStyle w:val="null3"/>
              <w:jc w:val="both"/>
            </w:pPr>
            <w:r>
              <w:rPr>
                <w:sz w:val="21"/>
              </w:rPr>
              <w:t xml:space="preserve">3.4 </w:t>
            </w:r>
            <w:r>
              <w:rPr>
                <w:sz w:val="21"/>
              </w:rPr>
              <w:t>电影配音训练：学生可以浏览服务器中的视频资料、进行视频文档资料的点播时，学生可以针对当前播放的视频文档进行跟读与配音练习，学生可以将电影中的原音去掉，换成学生个人的练习配音效果，并且还可以自主选择在重放配音时是否加原音，以便检查配音练习质量；</w:t>
            </w:r>
          </w:p>
          <w:p>
            <w:pPr>
              <w:pStyle w:val="null3"/>
              <w:jc w:val="both"/>
            </w:pPr>
            <w:r>
              <w:rPr>
                <w:sz w:val="21"/>
              </w:rPr>
              <w:t xml:space="preserve">3.5 </w:t>
            </w:r>
            <w:r>
              <w:rPr>
                <w:sz w:val="21"/>
              </w:rPr>
              <w:t>双轨道录音功能：即可将教师和学生（或是将源语和译语）的对话声分别录制在同一</w:t>
            </w:r>
            <w:r>
              <w:rPr>
                <w:sz w:val="21"/>
              </w:rPr>
              <w:t>MP3</w:t>
            </w:r>
            <w:r>
              <w:rPr>
                <w:sz w:val="21"/>
              </w:rPr>
              <w:t>音频文件中的左右音轨上，回放过程中，支持只听源音、只听译音、左源右译、源译混合等方式，以方便教师点评及打分；</w:t>
            </w:r>
          </w:p>
          <w:p>
            <w:pPr>
              <w:pStyle w:val="null3"/>
              <w:jc w:val="both"/>
            </w:pPr>
            <w:r>
              <w:rPr>
                <w:sz w:val="21"/>
              </w:rPr>
              <w:t>4.</w:t>
            </w:r>
            <w:r>
              <w:rPr>
                <w:sz w:val="21"/>
              </w:rPr>
              <w:t>无线可视化教学平台：</w:t>
            </w:r>
          </w:p>
          <w:p>
            <w:pPr>
              <w:pStyle w:val="null3"/>
              <w:jc w:val="both"/>
            </w:pPr>
            <w:r>
              <w:rPr>
                <w:sz w:val="21"/>
              </w:rPr>
              <w:t xml:space="preserve">4.1 </w:t>
            </w:r>
            <w:r>
              <w:rPr>
                <w:sz w:val="21"/>
              </w:rPr>
              <w:t>可实现与实验室有线终端对接；</w:t>
            </w:r>
          </w:p>
          <w:p>
            <w:pPr>
              <w:pStyle w:val="null3"/>
              <w:jc w:val="both"/>
            </w:pPr>
            <w:r>
              <w:rPr>
                <w:sz w:val="21"/>
              </w:rPr>
              <w:t xml:space="preserve">4.2 </w:t>
            </w:r>
            <w:r>
              <w:rPr>
                <w:sz w:val="21"/>
              </w:rPr>
              <w:t>支持教师端模式，实现教师的无线移动教学功能；</w:t>
            </w:r>
          </w:p>
          <w:p>
            <w:pPr>
              <w:pStyle w:val="null3"/>
              <w:jc w:val="both"/>
            </w:pPr>
            <w:r>
              <w:rPr>
                <w:sz w:val="21"/>
              </w:rPr>
              <w:t xml:space="preserve">4.3 </w:t>
            </w:r>
            <w:r>
              <w:rPr>
                <w:sz w:val="21"/>
              </w:rPr>
              <w:t>支持学生端模式，实现实验室学生端的全部功能；</w:t>
            </w:r>
          </w:p>
          <w:p>
            <w:pPr>
              <w:pStyle w:val="null3"/>
              <w:jc w:val="both"/>
            </w:pPr>
            <w:r>
              <w:rPr>
                <w:sz w:val="21"/>
              </w:rPr>
              <w:t xml:space="preserve">4.4 </w:t>
            </w:r>
            <w:r>
              <w:rPr>
                <w:sz w:val="21"/>
              </w:rPr>
              <w:t>有线终端故障的情况下，可充当应急备用机，以保障教学和考试活动的正常进行；</w:t>
            </w:r>
          </w:p>
          <w:p>
            <w:pPr>
              <w:pStyle w:val="null3"/>
              <w:jc w:val="both"/>
            </w:pPr>
            <w:r>
              <w:rPr>
                <w:sz w:val="21"/>
              </w:rPr>
              <w:t xml:space="preserve">4.5 </w:t>
            </w:r>
            <w:r>
              <w:rPr>
                <w:sz w:val="21"/>
              </w:rPr>
              <w:t>支持</w:t>
            </w:r>
            <w:r>
              <w:rPr>
                <w:sz w:val="21"/>
              </w:rPr>
              <w:t>802.11a/b/n</w:t>
            </w:r>
            <w:r>
              <w:rPr>
                <w:sz w:val="21"/>
              </w:rPr>
              <w:t>无线协议；</w:t>
            </w:r>
          </w:p>
          <w:p>
            <w:pPr>
              <w:pStyle w:val="null3"/>
              <w:jc w:val="both"/>
            </w:pPr>
            <w:r>
              <w:rPr>
                <w:sz w:val="21"/>
              </w:rPr>
              <w:t xml:space="preserve">4.6 </w:t>
            </w:r>
            <w:r>
              <w:rPr>
                <w:sz w:val="21"/>
              </w:rPr>
              <w:t>实现课堂语音互动、视频互动、口语教学、口译教学、自动化口语考试、翻译训练等教学使用需求，可同步实现教师个人影像、教师机屏幕（双流可视互动技术）、屏幕转播、双轨录音、可视对讲、课堂测试、可视分组、变速播放；</w:t>
            </w:r>
          </w:p>
          <w:p>
            <w:pPr>
              <w:pStyle w:val="null3"/>
              <w:jc w:val="both"/>
            </w:pPr>
            <w:r>
              <w:rPr>
                <w:sz w:val="21"/>
              </w:rPr>
              <w:t xml:space="preserve">4.7 </w:t>
            </w:r>
            <w:r>
              <w:rPr>
                <w:sz w:val="21"/>
              </w:rPr>
              <w:t>支持多模式翻译训练：只听源音、只听译音、左侧声音通道为源音右侧通道为译音以及源音译音混合收听；</w:t>
            </w:r>
          </w:p>
          <w:p>
            <w:pPr>
              <w:pStyle w:val="null3"/>
              <w:jc w:val="both"/>
            </w:pPr>
            <w:r>
              <w:rPr>
                <w:sz w:val="21"/>
              </w:rPr>
              <w:t xml:space="preserve">4.8 </w:t>
            </w:r>
            <w:r>
              <w:rPr>
                <w:sz w:val="21"/>
              </w:rPr>
              <w:t>提供双轨道录音功能，即可将两名同学的对话声或是将源语和译语分别录制在同一</w:t>
            </w:r>
            <w:r>
              <w:rPr>
                <w:sz w:val="21"/>
              </w:rPr>
              <w:t>MP3</w:t>
            </w:r>
            <w:r>
              <w:rPr>
                <w:sz w:val="21"/>
              </w:rPr>
              <w:t>音频文件中的左右音轨上，以方便教师点评及打分；</w:t>
            </w:r>
          </w:p>
          <w:p>
            <w:pPr>
              <w:pStyle w:val="null3"/>
              <w:jc w:val="both"/>
            </w:pPr>
            <w:r>
              <w:rPr>
                <w:sz w:val="21"/>
              </w:rPr>
              <w:t xml:space="preserve">4.9 </w:t>
            </w:r>
            <w:r>
              <w:rPr>
                <w:sz w:val="21"/>
              </w:rPr>
              <w:t>支持可视化课堂互动；</w:t>
            </w:r>
          </w:p>
          <w:p>
            <w:pPr>
              <w:pStyle w:val="null3"/>
              <w:jc w:val="both"/>
            </w:pPr>
            <w:r>
              <w:rPr>
                <w:sz w:val="21"/>
              </w:rPr>
              <w:t>5.</w:t>
            </w:r>
            <w:r>
              <w:rPr>
                <w:sz w:val="21"/>
              </w:rPr>
              <w:t>口语考试平台：</w:t>
            </w:r>
          </w:p>
          <w:p>
            <w:pPr>
              <w:pStyle w:val="null3"/>
              <w:jc w:val="both"/>
            </w:pPr>
            <w:r>
              <w:rPr>
                <w:sz w:val="21"/>
              </w:rPr>
              <w:t xml:space="preserve">5.1 </w:t>
            </w:r>
            <w:r>
              <w:rPr>
                <w:sz w:val="21"/>
              </w:rPr>
              <w:t>支持英语专业四、八级、俄语专业四、八级、中国汉语水平、全国翻译资格水平、全国高等教育自学考试、商务汉语水平、外销人员从业资格等国家级口语考试等；</w:t>
            </w:r>
          </w:p>
          <w:p>
            <w:pPr>
              <w:pStyle w:val="null3"/>
              <w:jc w:val="both"/>
            </w:pPr>
            <w:r>
              <w:rPr>
                <w:sz w:val="21"/>
              </w:rPr>
              <w:t xml:space="preserve">5.2 </w:t>
            </w:r>
            <w:r>
              <w:rPr>
                <w:sz w:val="21"/>
              </w:rPr>
              <w:t>符合自动化考试的流程要求：按考前检测、考生认证、口语考试顺序进行。系统自动播放口语考试音视频试题，并根据考试流程要求，在考试文件提示录音时候，系统自动开始录音，考试文件提示停止时，系统自动停止录音并保存，考试结束后系统自动让学生复听自己考试录音，并生成考试数据库，数据库格式符合各项考试的要求，整个考试过程，无人工操作；</w:t>
            </w:r>
          </w:p>
          <w:p>
            <w:pPr>
              <w:pStyle w:val="null3"/>
              <w:jc w:val="both"/>
            </w:pPr>
            <w:r>
              <w:rPr>
                <w:sz w:val="21"/>
              </w:rPr>
              <w:t xml:space="preserve">5.3 </w:t>
            </w:r>
            <w:r>
              <w:rPr>
                <w:sz w:val="21"/>
              </w:rPr>
              <w:t>一键完成口语考试全部过程，考试过程客观公正可靠，完全杜绝考试环节中的管理员误操作；</w:t>
            </w:r>
          </w:p>
          <w:p>
            <w:pPr>
              <w:pStyle w:val="null3"/>
              <w:jc w:val="both"/>
            </w:pPr>
            <w:r>
              <w:rPr>
                <w:sz w:val="21"/>
              </w:rPr>
              <w:t>▲</w:t>
            </w:r>
            <w:r>
              <w:rPr>
                <w:sz w:val="21"/>
              </w:rPr>
              <w:t>5.4</w:t>
            </w:r>
            <w:r>
              <w:rPr>
                <w:sz w:val="21"/>
              </w:rPr>
              <w:t>自学考试要求：试题制作时，每一小题为一个音频文件，系统自动读出音频文件时长，可以根据需要设置每一题的答题时长（以秒为单位），也就是每题的录音时长；考生录音文件以“考生准考证号</w:t>
            </w:r>
            <w:r>
              <w:rPr>
                <w:sz w:val="21"/>
              </w:rPr>
              <w:t>_*</w:t>
            </w:r>
            <w:r>
              <w:rPr>
                <w:sz w:val="21"/>
              </w:rPr>
              <w:t>”命名，每一小题一个文件。系统自动完成考试文件的播放、学生答题录音、文件保存，阅卷系统支持多人评分；（投标时提供以下证明材料之一：①提供由第三方检测机构出具的检测</w:t>
            </w:r>
            <w:r>
              <w:rPr>
                <w:sz w:val="21"/>
              </w:rPr>
              <w:t>或</w:t>
            </w:r>
            <w:r>
              <w:rPr>
                <w:sz w:val="21"/>
              </w:rPr>
              <w:t>检验报告扫描件证明；②提供产品制造商官网相应功能截图；③提供该产品功能的技术白皮书；④该功能证明截图）</w:t>
            </w:r>
          </w:p>
          <w:p>
            <w:pPr>
              <w:pStyle w:val="null3"/>
              <w:jc w:val="both"/>
            </w:pPr>
            <w:r>
              <w:rPr>
                <w:sz w:val="21"/>
              </w:rPr>
              <w:t>5.5 AB</w:t>
            </w:r>
            <w:r>
              <w:rPr>
                <w:sz w:val="21"/>
              </w:rPr>
              <w:t>卷考试：按指定要求播发两套试卷，以避免作弊，教师发放标准化文本试卷到学生终端屏幕，学生在其终端屏幕显示的“答题卡”上选择答案；</w:t>
            </w:r>
          </w:p>
          <w:p>
            <w:pPr>
              <w:pStyle w:val="null3"/>
              <w:jc w:val="both"/>
            </w:pPr>
            <w:r>
              <w:rPr>
                <w:sz w:val="21"/>
              </w:rPr>
              <w:t xml:space="preserve">5.6 </w:t>
            </w:r>
            <w:r>
              <w:rPr>
                <w:sz w:val="21"/>
              </w:rPr>
              <w:t>支持多套试卷，直接读入脱机试卷进行考试，完全符合安全性需要和多教师多学科考试环境；</w:t>
            </w:r>
          </w:p>
          <w:p>
            <w:pPr>
              <w:pStyle w:val="null3"/>
              <w:jc w:val="both"/>
            </w:pPr>
            <w:r>
              <w:rPr>
                <w:sz w:val="21"/>
              </w:rPr>
              <w:t xml:space="preserve">5.7 </w:t>
            </w:r>
            <w:r>
              <w:rPr>
                <w:sz w:val="21"/>
              </w:rPr>
              <w:t>考试过程显示信息明确，教师管理界面与学生考试界面分离；</w:t>
            </w:r>
          </w:p>
          <w:p>
            <w:pPr>
              <w:pStyle w:val="null3"/>
              <w:jc w:val="both"/>
            </w:pPr>
            <w:r>
              <w:rPr>
                <w:sz w:val="21"/>
              </w:rPr>
              <w:t>6.</w:t>
            </w:r>
            <w:r>
              <w:rPr>
                <w:sz w:val="21"/>
              </w:rPr>
              <w:t>录播平台：</w:t>
            </w:r>
          </w:p>
          <w:p>
            <w:pPr>
              <w:pStyle w:val="null3"/>
              <w:jc w:val="both"/>
            </w:pPr>
            <w:r>
              <w:rPr>
                <w:sz w:val="21"/>
              </w:rPr>
              <w:t xml:space="preserve">6.1 </w:t>
            </w:r>
            <w:r>
              <w:rPr>
                <w:sz w:val="21"/>
              </w:rPr>
              <w:t>教师可统一控制，对所有学生进行视频录制，具备录制、暂停、停止、保存、回放等功能；</w:t>
            </w:r>
          </w:p>
          <w:p>
            <w:pPr>
              <w:pStyle w:val="null3"/>
              <w:jc w:val="both"/>
            </w:pPr>
            <w:r>
              <w:rPr>
                <w:sz w:val="21"/>
              </w:rPr>
              <w:t xml:space="preserve">6.2 </w:t>
            </w:r>
            <w:r>
              <w:rPr>
                <w:sz w:val="21"/>
              </w:rPr>
              <w:t>每个学生自动生成视频文件，文件名可以用学生座位号或学生考号或学生姓名等方式保存；</w:t>
            </w:r>
          </w:p>
          <w:p>
            <w:pPr>
              <w:pStyle w:val="null3"/>
              <w:jc w:val="both"/>
            </w:pPr>
            <w:r>
              <w:rPr>
                <w:sz w:val="21"/>
              </w:rPr>
              <w:t xml:space="preserve">6.3 </w:t>
            </w:r>
            <w:r>
              <w:rPr>
                <w:sz w:val="21"/>
              </w:rPr>
              <w:t>全体各自回放：教师统一控制，系统自动让所有学生回看刚才自己的录制内容，便于全体学生进行自查纠正；</w:t>
            </w:r>
          </w:p>
          <w:p>
            <w:pPr>
              <w:pStyle w:val="null3"/>
              <w:jc w:val="both"/>
            </w:pPr>
            <w:r>
              <w:rPr>
                <w:sz w:val="21"/>
              </w:rPr>
              <w:t xml:space="preserve">6.4 </w:t>
            </w:r>
            <w:r>
              <w:rPr>
                <w:sz w:val="21"/>
              </w:rPr>
              <w:t>单独回放：教师统一控制，系统自动让所有学生回看指定学生的录制内容，进行示范性点评；</w:t>
            </w:r>
          </w:p>
          <w:p>
            <w:pPr>
              <w:pStyle w:val="null3"/>
              <w:jc w:val="both"/>
            </w:pPr>
            <w:r>
              <w:rPr>
                <w:sz w:val="21"/>
              </w:rPr>
              <w:t xml:space="preserve">6.5 </w:t>
            </w:r>
            <w:r>
              <w:rPr>
                <w:sz w:val="21"/>
              </w:rPr>
              <w:t>系统自动根据录制时间建立文件夹，便于文件查找，同时支持教师指定文件目录；</w:t>
            </w:r>
          </w:p>
          <w:p>
            <w:pPr>
              <w:pStyle w:val="null3"/>
              <w:jc w:val="both"/>
            </w:pPr>
            <w:r>
              <w:rPr>
                <w:sz w:val="21"/>
              </w:rPr>
              <w:t xml:space="preserve">6.6 </w:t>
            </w:r>
            <w:r>
              <w:rPr>
                <w:sz w:val="21"/>
              </w:rPr>
              <w:t>支持学生自主拷贝录播文件；</w:t>
            </w:r>
          </w:p>
          <w:p>
            <w:pPr>
              <w:pStyle w:val="null3"/>
              <w:jc w:val="both"/>
            </w:pPr>
            <w:r>
              <w:rPr>
                <w:sz w:val="21"/>
              </w:rPr>
              <w:t>7.</w:t>
            </w:r>
            <w:r>
              <w:rPr>
                <w:sz w:val="21"/>
              </w:rPr>
              <w:t>信息管理系统平台：</w:t>
            </w:r>
          </w:p>
          <w:p>
            <w:pPr>
              <w:pStyle w:val="null3"/>
              <w:jc w:val="both"/>
            </w:pPr>
            <w:r>
              <w:rPr>
                <w:sz w:val="21"/>
              </w:rPr>
              <w:t xml:space="preserve">7.1 </w:t>
            </w:r>
            <w:r>
              <w:rPr>
                <w:sz w:val="21"/>
              </w:rPr>
              <w:t>支持对音频、视频指标的管理设置；</w:t>
            </w:r>
          </w:p>
          <w:p>
            <w:pPr>
              <w:pStyle w:val="null3"/>
              <w:jc w:val="both"/>
            </w:pPr>
            <w:r>
              <w:rPr>
                <w:sz w:val="21"/>
              </w:rPr>
              <w:t xml:space="preserve">7.2 </w:t>
            </w:r>
            <w:r>
              <w:rPr>
                <w:sz w:val="21"/>
              </w:rPr>
              <w:t>支持实验室布局管理设置；</w:t>
            </w:r>
          </w:p>
          <w:p>
            <w:pPr>
              <w:pStyle w:val="null3"/>
              <w:jc w:val="both"/>
            </w:pPr>
            <w:r>
              <w:rPr>
                <w:sz w:val="21"/>
              </w:rPr>
              <w:t xml:space="preserve">7.3 </w:t>
            </w:r>
            <w:r>
              <w:rPr>
                <w:sz w:val="21"/>
              </w:rPr>
              <w:t>支持对学生自主学习文件路径的管理设置；</w:t>
            </w:r>
          </w:p>
          <w:p>
            <w:pPr>
              <w:pStyle w:val="null3"/>
              <w:jc w:val="both"/>
            </w:pPr>
            <w:r>
              <w:rPr>
                <w:sz w:val="21"/>
              </w:rPr>
              <w:t xml:space="preserve">7.4 </w:t>
            </w:r>
            <w:r>
              <w:rPr>
                <w:sz w:val="21"/>
              </w:rPr>
              <w:t>支持对教学平台功能的增减排序等管理设置；</w:t>
            </w:r>
          </w:p>
          <w:p>
            <w:pPr>
              <w:pStyle w:val="null3"/>
              <w:jc w:val="both"/>
            </w:pPr>
            <w:r>
              <w:rPr>
                <w:sz w:val="21"/>
              </w:rPr>
              <w:t xml:space="preserve">7.5 </w:t>
            </w:r>
            <w:r>
              <w:rPr>
                <w:sz w:val="21"/>
              </w:rPr>
              <w:t>支持访问权限的管理设置；</w:t>
            </w:r>
          </w:p>
          <w:p>
            <w:pPr>
              <w:pStyle w:val="null3"/>
              <w:jc w:val="both"/>
            </w:pPr>
            <w:r>
              <w:rPr>
                <w:sz w:val="21"/>
              </w:rPr>
              <w:t xml:space="preserve">7.6 </w:t>
            </w:r>
            <w:r>
              <w:rPr>
                <w:sz w:val="21"/>
              </w:rPr>
              <w:t>支持对学生登录认证方式的管理设置；</w:t>
            </w:r>
          </w:p>
          <w:p>
            <w:pPr>
              <w:pStyle w:val="null3"/>
              <w:jc w:val="both"/>
            </w:pPr>
            <w:r>
              <w:rPr>
                <w:sz w:val="21"/>
              </w:rPr>
              <w:t xml:space="preserve">7.7 </w:t>
            </w:r>
            <w:r>
              <w:rPr>
                <w:sz w:val="21"/>
              </w:rPr>
              <w:t>支持对终端初始化、系统升级、应用升级的管理设置；</w:t>
            </w:r>
          </w:p>
          <w:p>
            <w:pPr>
              <w:pStyle w:val="null3"/>
              <w:jc w:val="both"/>
            </w:pPr>
            <w:r>
              <w:rPr>
                <w:sz w:val="21"/>
              </w:rPr>
              <w:t xml:space="preserve">7.8 </w:t>
            </w:r>
            <w:r>
              <w:rPr>
                <w:sz w:val="21"/>
              </w:rPr>
              <w:t>支持对无线设备接入的管控；</w:t>
            </w:r>
          </w:p>
          <w:p>
            <w:pPr>
              <w:pStyle w:val="null3"/>
              <w:jc w:val="both"/>
            </w:pPr>
            <w:r>
              <w:rPr>
                <w:sz w:val="21"/>
              </w:rPr>
              <w:t xml:space="preserve">7.9 </w:t>
            </w:r>
            <w:r>
              <w:rPr>
                <w:sz w:val="21"/>
              </w:rPr>
              <w:t>支持对可视化功能的管控；</w:t>
            </w:r>
          </w:p>
          <w:p>
            <w:pPr>
              <w:pStyle w:val="null3"/>
              <w:jc w:val="both"/>
            </w:pPr>
            <w:r>
              <w:rPr>
                <w:sz w:val="21"/>
              </w:rPr>
              <w:t xml:space="preserve">7.10 </w:t>
            </w:r>
            <w:r>
              <w:rPr>
                <w:sz w:val="21"/>
              </w:rPr>
              <w:t>支持对自主学习平台链接的管控；</w:t>
            </w:r>
          </w:p>
          <w:p>
            <w:pPr>
              <w:pStyle w:val="null3"/>
              <w:jc w:val="both"/>
            </w:pPr>
            <w:r>
              <w:rPr>
                <w:sz w:val="21"/>
              </w:rPr>
              <w:t>▲</w:t>
            </w:r>
            <w:r>
              <w:rPr>
                <w:sz w:val="21"/>
              </w:rPr>
              <w:t>7.11</w:t>
            </w:r>
            <w:r>
              <w:rPr>
                <w:sz w:val="21"/>
              </w:rPr>
              <w:t>可通过实验室控制系统软件，对教室内全部学生语言学习软件进行一键管控：升级应用、网络状态统计、恢复设置、保存设置等；（投标时提供以下证明材料之一：①提供由第三方检测机构出具的检测</w:t>
            </w:r>
            <w:r>
              <w:rPr>
                <w:sz w:val="21"/>
              </w:rPr>
              <w:t>或</w:t>
            </w:r>
            <w:r>
              <w:rPr>
                <w:sz w:val="21"/>
              </w:rPr>
              <w:t>检验报告扫描件证明；②提供产品制造商官网相应功能截图；③提供该产品功能的技术白皮书；④该功能证明截图）</w:t>
            </w:r>
          </w:p>
          <w:p>
            <w:pPr>
              <w:pStyle w:val="null3"/>
              <w:jc w:val="both"/>
            </w:pPr>
            <w:r>
              <w:rPr>
                <w:sz w:val="21"/>
              </w:rPr>
              <w:t>▲</w:t>
            </w:r>
            <w:r>
              <w:rPr>
                <w:sz w:val="21"/>
              </w:rPr>
              <w:t xml:space="preserve">7.12 </w:t>
            </w:r>
            <w:r>
              <w:rPr>
                <w:sz w:val="21"/>
              </w:rPr>
              <w:t>可通过实验室控制系统软件，对教室内指定的学生终端管控：显示终端信息、下载应用、开关机、退出应用、重启应用等；（投标时提供以下证明材料之一：①提供由第三方检测机构出具的检测</w:t>
            </w:r>
            <w:r>
              <w:rPr>
                <w:sz w:val="21"/>
              </w:rPr>
              <w:t>或</w:t>
            </w:r>
            <w:r>
              <w:rPr>
                <w:sz w:val="21"/>
              </w:rPr>
              <w:t>检验报告扫描件证明；②提供产品制造商官网相应功能截图；③提供该产品功能的技术白皮书；④该功能证明截图）</w:t>
            </w:r>
          </w:p>
          <w:p>
            <w:pPr>
              <w:pStyle w:val="null3"/>
              <w:jc w:val="both"/>
            </w:pPr>
            <w:r>
              <w:rPr>
                <w:sz w:val="21"/>
              </w:rPr>
              <w:t>8.</w:t>
            </w:r>
            <w:r>
              <w:rPr>
                <w:sz w:val="21"/>
              </w:rPr>
              <w:t>远程语言教学平台</w:t>
            </w:r>
          </w:p>
          <w:p>
            <w:pPr>
              <w:pStyle w:val="null3"/>
              <w:jc w:val="both"/>
            </w:pPr>
            <w:r>
              <w:rPr>
                <w:sz w:val="21"/>
              </w:rPr>
              <w:t>8.1</w:t>
            </w:r>
            <w:r>
              <w:rPr>
                <w:sz w:val="21"/>
              </w:rPr>
              <w:t>支持远程（校外网、内网）的学生通过公共网络接入实验室，与语言实验室系统终端互通，实现线上线下混合式语言教学；</w:t>
            </w:r>
          </w:p>
          <w:p>
            <w:pPr>
              <w:pStyle w:val="null3"/>
              <w:jc w:val="both"/>
            </w:pPr>
            <w:r>
              <w:rPr>
                <w:sz w:val="21"/>
              </w:rPr>
              <w:t>8.2</w:t>
            </w:r>
            <w:r>
              <w:rPr>
                <w:sz w:val="21"/>
              </w:rPr>
              <w:t>远程的学生端（校外网、内网）与本地学生端同时以图标形式显示在语言实验室系统软件界面上，并可显示远程学生端的登录状态、发言状态等；可将本地教室内教师和任意学生的发言、实时影像传输至远程学生端；可将远程学生端的发言、实时影像传输至本地教室内教师和所有学生端上；</w:t>
            </w:r>
          </w:p>
          <w:p>
            <w:pPr>
              <w:pStyle w:val="null3"/>
              <w:jc w:val="both"/>
            </w:pPr>
            <w:r>
              <w:rPr>
                <w:sz w:val="21"/>
              </w:rPr>
              <w:t>8.3</w:t>
            </w:r>
            <w:r>
              <w:rPr>
                <w:sz w:val="21"/>
              </w:rPr>
              <w:t>由教师</w:t>
            </w:r>
            <w:r>
              <w:rPr>
                <w:sz w:val="21"/>
              </w:rPr>
              <w:t>(</w:t>
            </w:r>
            <w:r>
              <w:rPr>
                <w:sz w:val="21"/>
              </w:rPr>
              <w:t>多语种智慧语言教学平台控制系统</w:t>
            </w:r>
            <w:r>
              <w:rPr>
                <w:sz w:val="21"/>
              </w:rPr>
              <w:t>)</w:t>
            </w:r>
            <w:r>
              <w:rPr>
                <w:sz w:val="21"/>
              </w:rPr>
              <w:t>统一控制，实现远程的学生端（校外网、内网）与本地教室的任意学生进行可视对讲；</w:t>
            </w:r>
          </w:p>
          <w:p>
            <w:pPr>
              <w:pStyle w:val="null3"/>
              <w:jc w:val="both"/>
            </w:pPr>
            <w:r>
              <w:rPr>
                <w:sz w:val="21"/>
              </w:rPr>
              <w:t>8.4</w:t>
            </w:r>
            <w:r>
              <w:rPr>
                <w:sz w:val="21"/>
              </w:rPr>
              <w:t>可视化分组讨论：由教师统一控制，实现远程的学生端（校外网、内网）与本地教室的任意学生进行不少于</w:t>
            </w:r>
            <w:r>
              <w:rPr>
                <w:sz w:val="21"/>
              </w:rPr>
              <w:t>3</w:t>
            </w:r>
            <w:r>
              <w:rPr>
                <w:sz w:val="21"/>
              </w:rPr>
              <w:t>人的可视化分组讨论；</w:t>
            </w:r>
          </w:p>
          <w:p>
            <w:pPr>
              <w:pStyle w:val="null3"/>
              <w:jc w:val="both"/>
            </w:pPr>
            <w:r>
              <w:rPr>
                <w:sz w:val="21"/>
              </w:rPr>
              <w:t>8.5</w:t>
            </w:r>
            <w:r>
              <w:rPr>
                <w:sz w:val="21"/>
              </w:rPr>
              <w:t>远程同声传译：教师可将远程学生端（校外网、内网）设置为译员，远程译员实时将本地教室的发言人的原语翻译成目标语，并实时传回本地教室，本地教室的学生端可根据语种需求在译员间进行切换，支持只听源语、只听译语、左源右译、源译混听</w:t>
            </w:r>
            <w:r>
              <w:rPr>
                <w:sz w:val="21"/>
              </w:rPr>
              <w:t>4</w:t>
            </w:r>
            <w:r>
              <w:rPr>
                <w:sz w:val="21"/>
              </w:rPr>
              <w:t>种模式；</w:t>
            </w:r>
          </w:p>
          <w:p>
            <w:pPr>
              <w:pStyle w:val="null3"/>
              <w:jc w:val="both"/>
            </w:pPr>
            <w:r>
              <w:rPr>
                <w:sz w:val="21"/>
              </w:rPr>
              <w:t>8.6</w:t>
            </w:r>
            <w:r>
              <w:rPr>
                <w:sz w:val="21"/>
              </w:rPr>
              <w:t>同步录音、点评：可实现对远程、本地的学生端同步进行数字化录音，每个学生端生成一个独立音频文件，并以学生姓名、学号等方式存储；教师可以统一控制进行回放点评；单独回放：所有学生通过终端回听自己的录音内容；示范回放：所有学生回听教师指定学生的录音内容；</w:t>
            </w:r>
          </w:p>
          <w:p>
            <w:pPr>
              <w:pStyle w:val="null3"/>
              <w:jc w:val="both"/>
            </w:pPr>
            <w:r>
              <w:rPr>
                <w:sz w:val="21"/>
              </w:rPr>
              <w:t>8.7.</w:t>
            </w:r>
            <w:r>
              <w:rPr>
                <w:sz w:val="21"/>
              </w:rPr>
              <w:t>可控式自主学习：可指定远端及本地学生的自学内容，可播教师机指定的音频资料、视频资料、文本课件等，并支持下载至本地；支持查看个人训练结果，可使用系统配备的专业语言训练工具进行训练，包括实时跟读录音、标签播放、句复听、段复听，变速不变调等。支持源音、译音、左源右译、混音四种回放方式；</w:t>
            </w:r>
          </w:p>
          <w:p>
            <w:pPr>
              <w:pStyle w:val="null3"/>
              <w:jc w:val="both"/>
            </w:pPr>
            <w:r>
              <w:rPr>
                <w:sz w:val="21"/>
              </w:rPr>
              <w:t>9.</w:t>
            </w:r>
            <w:r>
              <w:rPr>
                <w:sz w:val="21"/>
              </w:rPr>
              <w:t>远程合班授课训练平台：</w:t>
            </w:r>
          </w:p>
          <w:p>
            <w:pPr>
              <w:pStyle w:val="null3"/>
              <w:jc w:val="both"/>
            </w:pPr>
            <w:r>
              <w:rPr>
                <w:sz w:val="21"/>
              </w:rPr>
              <w:t>9.1</w:t>
            </w:r>
            <w:r>
              <w:rPr>
                <w:sz w:val="21"/>
              </w:rPr>
              <w:t>两间或多间教室，通过“房间号</w:t>
            </w:r>
            <w:r>
              <w:rPr>
                <w:sz w:val="21"/>
              </w:rPr>
              <w:t>+</w:t>
            </w:r>
            <w:r>
              <w:rPr>
                <w:sz w:val="21"/>
              </w:rPr>
              <w:t>密码”方式登录教学云平台， 合并构建成“一个教学班”进行课堂教学，可实现跨教室、跨校区的合班教学；</w:t>
            </w:r>
          </w:p>
          <w:p>
            <w:pPr>
              <w:pStyle w:val="null3"/>
              <w:jc w:val="both"/>
            </w:pPr>
            <w:r>
              <w:rPr>
                <w:sz w:val="21"/>
              </w:rPr>
              <w:t>9.2</w:t>
            </w:r>
            <w:r>
              <w:rPr>
                <w:sz w:val="21"/>
              </w:rPr>
              <w:t>双师课堂：支持主、副教室角色转换，任意教室均可设置成主教室或副教室，并由主教室组织课堂教学；</w:t>
            </w:r>
          </w:p>
          <w:p>
            <w:pPr>
              <w:pStyle w:val="null3"/>
              <w:jc w:val="both"/>
            </w:pPr>
            <w:r>
              <w:rPr>
                <w:sz w:val="21"/>
              </w:rPr>
              <w:t>9.3</w:t>
            </w:r>
            <w:r>
              <w:rPr>
                <w:sz w:val="21"/>
              </w:rPr>
              <w:t>主、副教室可独立运行组织课堂教学，也可合并成一个教学班进行课堂教学，合并后主教室与副教室学生端同时以图标形式显示在主教室系统软件界面上，并可显示学生端的登录状态、发言状态等，可将主教室内教师和任意学生的发言、实时特写影像传输至副教室所有学生端上；可将副教室任意学生端的发言、实时特写影像传输至主教室内所有学生端上；</w:t>
            </w:r>
          </w:p>
          <w:p>
            <w:pPr>
              <w:pStyle w:val="null3"/>
              <w:jc w:val="both"/>
            </w:pPr>
            <w:r>
              <w:rPr>
                <w:sz w:val="21"/>
              </w:rPr>
              <w:t>9.4</w:t>
            </w:r>
            <w:r>
              <w:rPr>
                <w:sz w:val="21"/>
              </w:rPr>
              <w:t>混合式分组讨论：由主教室统一控制，实现主教室与副教室的任意学生进行混合式可视化分组讨论；</w:t>
            </w:r>
          </w:p>
          <w:p>
            <w:pPr>
              <w:pStyle w:val="null3"/>
              <w:jc w:val="both"/>
            </w:pPr>
            <w:r>
              <w:rPr>
                <w:sz w:val="21"/>
              </w:rPr>
              <w:t>9.5</w:t>
            </w:r>
            <w:r>
              <w:rPr>
                <w:sz w:val="21"/>
              </w:rPr>
              <w:t>副教室译员功能：教师可将副教室设置为译员，副教室译员实时将主教室的发言人的原语翻译成目标语，并实时传回主教室，主教室的学生端可根据语种需求在译员间进行切换，支持只听源语、只听译语、左源右译、源译混听</w:t>
            </w:r>
            <w:r>
              <w:rPr>
                <w:sz w:val="21"/>
              </w:rPr>
              <w:t>4</w:t>
            </w:r>
            <w:r>
              <w:rPr>
                <w:sz w:val="21"/>
              </w:rPr>
              <w:t>种模式；</w:t>
            </w:r>
          </w:p>
          <w:p>
            <w:pPr>
              <w:pStyle w:val="null3"/>
              <w:jc w:val="both"/>
            </w:pPr>
            <w:r>
              <w:rPr>
                <w:sz w:val="21"/>
              </w:rPr>
              <w:t>9.6.</w:t>
            </w:r>
            <w:r>
              <w:rPr>
                <w:sz w:val="21"/>
              </w:rPr>
              <w:t>合班同步录音、点评：可实现对主教室、副教室的学生同步进行数字化录音，每个学生生成一个独立音频文件，并以学生姓名、学号等方式存储；教师可以统一控制进行回放点评；单独回放：所有学生通过终端回听自己的录音内容；示范回放：所有学生回听教师指定学生的录音内容；</w:t>
            </w:r>
          </w:p>
          <w:p>
            <w:pPr>
              <w:pStyle w:val="null3"/>
              <w:jc w:val="both"/>
            </w:pPr>
            <w:r>
              <w:rPr>
                <w:sz w:val="21"/>
              </w:rPr>
              <w:t>9.7</w:t>
            </w:r>
            <w:r>
              <w:rPr>
                <w:sz w:val="21"/>
              </w:rPr>
              <w:t>可控式自主学习：可指定主教室、副教室的自学内容，可播教师机指定的音频资料、视频资料、文本课件等，可使用系统配备的专业语言训练工具进行训练，包括实时跟读录音、标签播放、句复听、段复听，变速不变调等，支持源音、译音、左源右译、混音四种回放方式；</w:t>
            </w:r>
          </w:p>
          <w:p>
            <w:pPr>
              <w:pStyle w:val="null3"/>
              <w:jc w:val="both"/>
            </w:pPr>
            <w:r>
              <w:rPr>
                <w:sz w:val="21"/>
              </w:rPr>
              <w:t>10.</w:t>
            </w:r>
            <w:r>
              <w:rPr>
                <w:sz w:val="21"/>
              </w:rPr>
              <w:t>所投标的产品需提供开放接口，为后续用户的其他系统业务数据对接提供服务。</w:t>
            </w:r>
          </w:p>
          <w:p>
            <w:pPr>
              <w:pStyle w:val="null3"/>
              <w:jc w:val="both"/>
            </w:pPr>
            <w:r>
              <w:rPr>
                <w:sz w:val="21"/>
              </w:rPr>
              <w:t>★</w:t>
            </w:r>
            <w:r>
              <w:rPr>
                <w:sz w:val="21"/>
              </w:rPr>
              <w:t>11</w:t>
            </w:r>
            <w:r>
              <w:rPr>
                <w:sz w:val="21"/>
              </w:rPr>
              <w:t>.</w:t>
            </w:r>
            <w:r>
              <w:rPr>
                <w:sz w:val="21"/>
              </w:rPr>
              <w:t>需与用户白云山校区现有的同声传译实验室兼容并实现对接，实现各实验室系统的课堂教学记录、自主学习资源、学生口语录音文件、考试文件、学生座位表等教学资源的跨教室混合调用；实现跨教室、跨校区的终端互联互通及合班上课功能，并提供本功能的互联互通云服务不少于3年。</w:t>
            </w:r>
            <w:r>
              <w:rPr>
                <w:sz w:val="21"/>
              </w:rPr>
              <w:t>对接及费用由中标人</w:t>
            </w:r>
            <w:r>
              <w:rPr>
                <w:sz w:val="21"/>
              </w:rPr>
              <w:t>自行协调及</w:t>
            </w:r>
            <w:r>
              <w:rPr>
                <w:sz w:val="21"/>
              </w:rPr>
              <w:t>承担</w:t>
            </w:r>
            <w:r>
              <w:rPr>
                <w:sz w:val="21"/>
                <w:shd w:fill="FFFF00" w:val="clear"/>
              </w:rPr>
              <w:t>。</w:t>
            </w:r>
            <w:r>
              <w:rPr>
                <w:sz w:val="21"/>
              </w:rPr>
              <w:t>本对接与管理的实现可接受以下形式（其中一种或多种均可）：1）原平台并入新建平台管理；2）新建平台接入原平台管理；3）采用第三方平台进行统一对接管控；4）可实现的具有成功案例的其他的对接与管理形式。</w:t>
            </w:r>
            <w:r>
              <w:rPr>
                <w:sz w:val="21"/>
              </w:rPr>
              <w:t>投标时提供兼容承诺函，加盖投标人公章。</w:t>
            </w:r>
            <w:r>
              <w:rPr>
                <w:sz w:val="21"/>
              </w:rPr>
              <w:t>其中，现有“同声传译实验室系统”说明： NewClass智能一体化终端型：40座+BOSCH讨论型终端40座1间。</w:t>
            </w:r>
            <w:r>
              <w:rPr>
                <w:sz w:val="21"/>
              </w:rPr>
              <w:t>投标时提供兼容承诺函</w:t>
            </w:r>
            <w:r>
              <w:rPr>
                <w:sz w:val="21"/>
              </w:rPr>
              <w:t>并</w:t>
            </w:r>
            <w:r>
              <w:rPr>
                <w:sz w:val="21"/>
              </w:rPr>
              <w:t>加盖投标人公章。</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2</w:t>
            </w:r>
            <w:r>
              <w:rPr>
                <w:sz w:val="21"/>
              </w:rPr>
              <w:t>套</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八、会议系统管理单元</w:t>
            </w:r>
          </w:p>
          <w:p>
            <w:pPr>
              <w:pStyle w:val="null3"/>
              <w:jc w:val="both"/>
            </w:pPr>
            <w:r>
              <w:rPr>
                <w:sz w:val="21"/>
              </w:rPr>
              <w:t>▲1.预先安装并配置了操作系统、会议软件和DHCP服务器。</w:t>
            </w:r>
            <w:r>
              <w:rPr>
                <w:sz w:val="21"/>
              </w:rPr>
              <w:t>（投标时提供以下证明材料之一：①提供由第三方检测机构出具的检测</w:t>
            </w:r>
            <w:r>
              <w:rPr>
                <w:sz w:val="21"/>
              </w:rPr>
              <w:t>或</w:t>
            </w:r>
            <w:r>
              <w:rPr>
                <w:sz w:val="21"/>
              </w:rPr>
              <w:t>检验报告扫描件证明；②提供产品制造商官网相应功能截图；③提供该产品功能的技术白皮书；④该功能证明截图。）</w:t>
            </w:r>
          </w:p>
          <w:p>
            <w:pPr>
              <w:pStyle w:val="null3"/>
              <w:jc w:val="both"/>
            </w:pPr>
            <w:r>
              <w:rPr>
                <w:sz w:val="21"/>
              </w:rPr>
              <w:t>2.</w:t>
            </w:r>
            <w:r>
              <w:rPr>
                <w:sz w:val="21"/>
              </w:rPr>
              <w:t>支持不少于1400台设备的会议系统规模；</w:t>
            </w:r>
          </w:p>
          <w:p>
            <w:pPr>
              <w:pStyle w:val="null3"/>
              <w:jc w:val="both"/>
            </w:pPr>
            <w:r>
              <w:rPr>
                <w:sz w:val="21"/>
              </w:rPr>
              <w:t>3.</w:t>
            </w:r>
            <w:r>
              <w:rPr>
                <w:sz w:val="21"/>
              </w:rPr>
              <w:t>至少实现以下功能：</w:t>
            </w:r>
          </w:p>
          <w:p>
            <w:pPr>
              <w:pStyle w:val="null3"/>
              <w:jc w:val="both"/>
            </w:pPr>
            <w:r>
              <w:rPr>
                <w:sz w:val="21"/>
              </w:rPr>
              <w:t>3.1</w:t>
            </w:r>
            <w:r>
              <w:rPr>
                <w:sz w:val="21"/>
              </w:rPr>
              <w:t>管理会议议程；</w:t>
            </w:r>
          </w:p>
          <w:p>
            <w:pPr>
              <w:pStyle w:val="null3"/>
              <w:jc w:val="both"/>
            </w:pPr>
            <w:r>
              <w:rPr>
                <w:sz w:val="21"/>
              </w:rPr>
              <w:t>3.2</w:t>
            </w:r>
            <w:r>
              <w:rPr>
                <w:sz w:val="21"/>
              </w:rPr>
              <w:t>控制演示；</w:t>
            </w:r>
          </w:p>
          <w:p>
            <w:pPr>
              <w:pStyle w:val="null3"/>
              <w:jc w:val="both"/>
            </w:pPr>
            <w:r>
              <w:rPr>
                <w:sz w:val="21"/>
              </w:rPr>
              <w:t>3.3</w:t>
            </w:r>
            <w:r>
              <w:rPr>
                <w:sz w:val="21"/>
              </w:rPr>
              <w:t>控制表决轮次；</w:t>
            </w:r>
          </w:p>
          <w:p>
            <w:pPr>
              <w:pStyle w:val="null3"/>
              <w:jc w:val="both"/>
            </w:pPr>
            <w:r>
              <w:rPr>
                <w:sz w:val="21"/>
              </w:rPr>
              <w:t>3.4</w:t>
            </w:r>
            <w:r>
              <w:rPr>
                <w:sz w:val="21"/>
              </w:rPr>
              <w:t>管理发言计时器；</w:t>
            </w:r>
          </w:p>
          <w:p>
            <w:pPr>
              <w:pStyle w:val="null3"/>
              <w:jc w:val="both"/>
            </w:pPr>
            <w:r>
              <w:rPr>
                <w:sz w:val="21"/>
              </w:rPr>
              <w:t>3.5</w:t>
            </w:r>
            <w:r>
              <w:rPr>
                <w:sz w:val="21"/>
              </w:rPr>
              <w:t>查看译员台和译员间的状态；</w:t>
            </w:r>
          </w:p>
          <w:p>
            <w:pPr>
              <w:pStyle w:val="null3"/>
              <w:jc w:val="both"/>
            </w:pPr>
            <w:r>
              <w:rPr>
                <w:sz w:val="21"/>
              </w:rPr>
              <w:t>3.6</w:t>
            </w:r>
            <w:r>
              <w:rPr>
                <w:sz w:val="21"/>
              </w:rPr>
              <w:t>控制、使用开机/关机功能、控制主音量。</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九、会议音频处理及供电主机</w:t>
            </w:r>
          </w:p>
          <w:p>
            <w:pPr>
              <w:pStyle w:val="null3"/>
              <w:jc w:val="both"/>
            </w:pPr>
            <w:r>
              <w:rPr>
                <w:sz w:val="21"/>
              </w:rPr>
              <w:t>1.</w:t>
            </w:r>
            <w:r>
              <w:rPr>
                <w:sz w:val="21"/>
              </w:rPr>
              <w:t>设备负责发送、控制和处理音频，并向多媒体网络会议设备供电;</w:t>
            </w:r>
          </w:p>
          <w:p>
            <w:pPr>
              <w:pStyle w:val="null3"/>
              <w:jc w:val="both"/>
            </w:pPr>
            <w:r>
              <w:rPr>
                <w:sz w:val="21"/>
              </w:rPr>
              <w:t>▲2.具有≥2个3针XLR平衡式音频线路输入，附带电流隔离功能；具有≥4个RCA非平衡音频线路输入；具有≥2个3针XLR平衡式音频线路输出，附带电流隔离功能；具有≥4个RCA非平衡音频线路输出。</w:t>
            </w:r>
            <w:r>
              <w:rPr>
                <w:sz w:val="21"/>
              </w:rPr>
              <w:t>（投标提供产品实物照片，需体现产品相关控制键及接口）</w:t>
            </w:r>
            <w:r>
              <w:rPr>
                <w:sz w:val="21"/>
              </w:rPr>
              <w:t>；</w:t>
            </w:r>
          </w:p>
          <w:p>
            <w:pPr>
              <w:pStyle w:val="null3"/>
              <w:jc w:val="both"/>
            </w:pPr>
            <w:r>
              <w:rPr>
                <w:sz w:val="21"/>
              </w:rPr>
              <w:t>3.</w:t>
            </w:r>
            <w:r>
              <w:rPr>
                <w:sz w:val="21"/>
              </w:rPr>
              <w:t>具有主电源自动量程输入；</w:t>
            </w:r>
          </w:p>
          <w:p>
            <w:pPr>
              <w:pStyle w:val="null3"/>
              <w:jc w:val="both"/>
            </w:pPr>
            <w:r>
              <w:rPr>
                <w:sz w:val="21"/>
              </w:rPr>
              <w:t>4.</w:t>
            </w:r>
            <w:r>
              <w:rPr>
                <w:sz w:val="21"/>
              </w:rPr>
              <w:t>支持≥1个不带电源的以太网插孔，与RJ45兼容；</w:t>
            </w:r>
          </w:p>
          <w:p>
            <w:pPr>
              <w:pStyle w:val="null3"/>
              <w:jc w:val="both"/>
            </w:pPr>
            <w:r>
              <w:rPr>
                <w:sz w:val="21"/>
              </w:rPr>
              <w:t>▲5.支持≥3个高功率电源(≥144 W)以太网插孔，与RJ45兼容；支持≥1个低功率电源(≤15 W)以太网插孔，与RJ45兼容。</w:t>
            </w:r>
            <w:r>
              <w:rPr>
                <w:sz w:val="21"/>
              </w:rPr>
              <w:t>（投标时提供以下证明材料之一：①提供由第三方检测机构出具的检测</w:t>
            </w:r>
            <w:r>
              <w:rPr>
                <w:sz w:val="21"/>
              </w:rPr>
              <w:t>或</w:t>
            </w:r>
            <w:r>
              <w:rPr>
                <w:sz w:val="21"/>
              </w:rPr>
              <w:t>检验报告扫描件证明；②提供产品制造商官网相应功能截图；③提供该产品功能的技术白皮书；④该功能证明截图。）</w:t>
            </w:r>
          </w:p>
          <w:p>
            <w:pPr>
              <w:pStyle w:val="null3"/>
              <w:jc w:val="both"/>
            </w:pPr>
            <w:r>
              <w:rPr>
                <w:sz w:val="21"/>
              </w:rPr>
              <w:t>6.</w:t>
            </w:r>
            <w:r>
              <w:rPr>
                <w:sz w:val="21"/>
              </w:rPr>
              <w:t>符合以太网 (IEEE802.3)和OMNEO标准;</w:t>
            </w:r>
          </w:p>
          <w:p>
            <w:pPr>
              <w:pStyle w:val="null3"/>
              <w:jc w:val="both"/>
            </w:pPr>
            <w:r>
              <w:rPr>
                <w:sz w:val="21"/>
              </w:rPr>
              <w:t>7.</w:t>
            </w:r>
            <w:r>
              <w:rPr>
                <w:sz w:val="21"/>
              </w:rPr>
              <w:t>支持电缆冗余环路连接，内置以太网交换机，通过一个网络将系统中所有设备手拉手连接，并可将环路中的最后一台设备连接到供电交换机以创建电缆冗余;</w:t>
            </w:r>
          </w:p>
          <w:p>
            <w:pPr>
              <w:pStyle w:val="null3"/>
              <w:jc w:val="both"/>
            </w:pPr>
            <w:r>
              <w:rPr>
                <w:sz w:val="21"/>
              </w:rPr>
              <w:t>▲8.支持自适应声学反馈抑制、回音抵消和两个≥5频段参数均衡;</w:t>
            </w:r>
            <w:r>
              <w:rPr>
                <w:sz w:val="21"/>
              </w:rPr>
              <w:t>（投标时提供以下证明材料之一：①提供由第三方检测机构出具的检测</w:t>
            </w:r>
            <w:r>
              <w:rPr>
                <w:sz w:val="21"/>
              </w:rPr>
              <w:t>或</w:t>
            </w:r>
            <w:r>
              <w:rPr>
                <w:sz w:val="21"/>
              </w:rPr>
              <w:t>检验报告扫描件证明；②提供产品制造商官网相应功能截图；③提供该产品功能的技术白皮书；④该功能证明截图。）</w:t>
            </w:r>
          </w:p>
          <w:p>
            <w:pPr>
              <w:pStyle w:val="null3"/>
              <w:jc w:val="both"/>
            </w:pPr>
            <w:r>
              <w:rPr>
                <w:sz w:val="21"/>
              </w:rPr>
              <w:t>9.</w:t>
            </w:r>
            <w:r>
              <w:rPr>
                <w:sz w:val="21"/>
              </w:rPr>
              <w:t>支持DANTE或OMNEO网络音频输入输出;</w:t>
            </w:r>
          </w:p>
          <w:p>
            <w:pPr>
              <w:pStyle w:val="null3"/>
              <w:jc w:val="both"/>
            </w:pPr>
            <w:r>
              <w:rPr>
                <w:sz w:val="21"/>
              </w:rPr>
              <w:t>10.</w:t>
            </w:r>
            <w:r>
              <w:rPr>
                <w:sz w:val="21"/>
              </w:rPr>
              <w:t>音频输入：XLR 额定输入：≥-18dBV(+6 dB / -18 dB)；XLR 最大输入：≥+18 dBV；RCA额定输入：≥-30dBV(+6dB/-18 dB)；RCA最大输入：≥+6 dBV。</w:t>
            </w:r>
          </w:p>
          <w:p>
            <w:pPr>
              <w:pStyle w:val="null3"/>
              <w:jc w:val="both"/>
            </w:pPr>
            <w:r>
              <w:rPr>
                <w:sz w:val="21"/>
              </w:rPr>
              <w:t>11</w:t>
            </w:r>
            <w:r>
              <w:rPr>
                <w:sz w:val="21"/>
              </w:rPr>
              <w:t>、音频输出：XLR 额定输出：≥-18 dBV (+8 / -24 dB)；XLR 最大输出：≥+20 dBV；RCA额定输出：≥-30dBV (+8 / -24 dB)；RCA最大输出：≥+8 dBV。</w:t>
            </w:r>
          </w:p>
          <w:p>
            <w:pPr>
              <w:pStyle w:val="null3"/>
              <w:jc w:val="both"/>
            </w:pPr>
            <w:r>
              <w:rPr>
                <w:sz w:val="21"/>
              </w:rPr>
              <w:t>12</w:t>
            </w:r>
            <w:r>
              <w:rPr>
                <w:sz w:val="21"/>
              </w:rPr>
              <w:t>、电气参数要求：电源电压：100-240 Vac 50-60 Hz；功耗：≥530 W</w:t>
            </w:r>
          </w:p>
          <w:p>
            <w:pPr>
              <w:pStyle w:val="null3"/>
              <w:jc w:val="both"/>
            </w:pPr>
            <w:r>
              <w:rPr>
                <w:sz w:val="21"/>
              </w:rPr>
              <w:t>系统电源：48 Vdc；总功率：≥3x ≥144 W + ≥15 W;</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十、会议增容供电单元</w:t>
            </w:r>
          </w:p>
          <w:p>
            <w:pPr>
              <w:pStyle w:val="null3"/>
              <w:jc w:val="both"/>
            </w:pPr>
            <w:r>
              <w:rPr>
                <w:sz w:val="21"/>
              </w:rPr>
              <w:t>1.</w:t>
            </w:r>
            <w:r>
              <w:rPr>
                <w:sz w:val="21"/>
              </w:rPr>
              <w:t>设备负责向多媒体网络会议设备供电；</w:t>
            </w:r>
          </w:p>
          <w:p>
            <w:pPr>
              <w:pStyle w:val="null3"/>
              <w:jc w:val="both"/>
            </w:pPr>
            <w:r>
              <w:rPr>
                <w:sz w:val="21"/>
              </w:rPr>
              <w:t>2.</w:t>
            </w:r>
            <w:r>
              <w:rPr>
                <w:sz w:val="21"/>
              </w:rPr>
              <w:t>具有主电源自动量程输入；</w:t>
            </w:r>
          </w:p>
          <w:p>
            <w:pPr>
              <w:pStyle w:val="null3"/>
              <w:jc w:val="both"/>
            </w:pPr>
            <w:r>
              <w:rPr>
                <w:sz w:val="21"/>
              </w:rPr>
              <w:t>3.</w:t>
            </w:r>
            <w:r>
              <w:rPr>
                <w:sz w:val="21"/>
              </w:rPr>
              <w:t>支持1个不带电源的以太网插孔，与RJ45兼容；</w:t>
            </w:r>
          </w:p>
          <w:p>
            <w:pPr>
              <w:pStyle w:val="null3"/>
              <w:jc w:val="both"/>
            </w:pPr>
            <w:r>
              <w:rPr>
                <w:sz w:val="21"/>
              </w:rPr>
              <w:t>4.</w:t>
            </w:r>
            <w:r>
              <w:rPr>
                <w:sz w:val="21"/>
              </w:rPr>
              <w:t>支持3个高功率电源(144 W)以太网插孔，与RJ45兼容；</w:t>
            </w:r>
          </w:p>
          <w:p>
            <w:pPr>
              <w:pStyle w:val="null3"/>
              <w:jc w:val="both"/>
            </w:pPr>
            <w:r>
              <w:rPr>
                <w:sz w:val="21"/>
              </w:rPr>
              <w:t>5.</w:t>
            </w:r>
            <w:r>
              <w:rPr>
                <w:sz w:val="21"/>
              </w:rPr>
              <w:t>支持1个低功率电源(15 W)以太网插孔，与RJ45兼容；</w:t>
            </w:r>
          </w:p>
          <w:p>
            <w:pPr>
              <w:pStyle w:val="null3"/>
              <w:jc w:val="both"/>
            </w:pPr>
            <w:r>
              <w:rPr>
                <w:sz w:val="21"/>
              </w:rPr>
              <w:t>6.</w:t>
            </w:r>
            <w:r>
              <w:rPr>
                <w:sz w:val="21"/>
              </w:rPr>
              <w:t>符合以太网 (IEEE802.3) 和 OMNEO 标准；</w:t>
            </w:r>
          </w:p>
          <w:p>
            <w:pPr>
              <w:pStyle w:val="null3"/>
              <w:jc w:val="both"/>
            </w:pPr>
            <w:r>
              <w:rPr>
                <w:sz w:val="21"/>
              </w:rPr>
              <w:t>7.</w:t>
            </w:r>
            <w:r>
              <w:rPr>
                <w:sz w:val="21"/>
              </w:rPr>
              <w:t>支持电缆冗余环路连接，内置以太网交换机，通过一个网络将系统中所有设备手拉手连接，并可将环路中的最后一台设备连接到供电交换机以创建电缆冗余；</w:t>
            </w:r>
          </w:p>
          <w:p>
            <w:pPr>
              <w:pStyle w:val="null3"/>
              <w:jc w:val="both"/>
            </w:pPr>
            <w:r>
              <w:rPr>
                <w:sz w:val="21"/>
              </w:rPr>
              <w:t>8.</w:t>
            </w:r>
            <w:r>
              <w:rPr>
                <w:sz w:val="21"/>
              </w:rPr>
              <w:t>支持自适应声学反馈抑制、回音抵消和两个5 频段参数均衡；</w:t>
            </w:r>
          </w:p>
          <w:p>
            <w:pPr>
              <w:pStyle w:val="null3"/>
              <w:jc w:val="both"/>
            </w:pPr>
            <w:r>
              <w:rPr>
                <w:sz w:val="21"/>
              </w:rPr>
              <w:t>9.</w:t>
            </w:r>
            <w:r>
              <w:rPr>
                <w:sz w:val="21"/>
              </w:rPr>
              <w:t>支持DANTE或OMNEO网络音频输入输出；</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十一、智慧语言教学终端</w:t>
            </w:r>
          </w:p>
          <w:p>
            <w:pPr>
              <w:pStyle w:val="null3"/>
              <w:jc w:val="both"/>
            </w:pPr>
            <w:r>
              <w:rPr>
                <w:sz w:val="21"/>
              </w:rPr>
              <w:t>1.</w:t>
            </w:r>
            <w:r>
              <w:rPr>
                <w:sz w:val="21"/>
              </w:rPr>
              <w:t>一体式音视频交互处理单元，终端可独立运行，不依托于教师计算机、服务器等设备；</w:t>
            </w:r>
          </w:p>
          <w:p>
            <w:pPr>
              <w:pStyle w:val="null3"/>
              <w:jc w:val="both"/>
            </w:pPr>
            <w:r>
              <w:rPr>
                <w:sz w:val="21"/>
              </w:rPr>
              <w:t>2.</w:t>
            </w:r>
            <w:r>
              <w:rPr>
                <w:sz w:val="21"/>
              </w:rPr>
              <w:t>标准以太网络架构；</w:t>
            </w:r>
          </w:p>
          <w:p>
            <w:pPr>
              <w:pStyle w:val="null3"/>
              <w:jc w:val="both"/>
            </w:pPr>
            <w:r>
              <w:rPr>
                <w:sz w:val="21"/>
              </w:rPr>
              <w:t>3.</w:t>
            </w:r>
            <w:r>
              <w:rPr>
                <w:sz w:val="21"/>
              </w:rPr>
              <w:t>嵌入式触控一体式终端：主机、触控屏、摄像头一体式设计，无需外部接线；</w:t>
            </w:r>
          </w:p>
          <w:p>
            <w:pPr>
              <w:pStyle w:val="null3"/>
              <w:jc w:val="both"/>
            </w:pPr>
            <w:r>
              <w:rPr>
                <w:sz w:val="21"/>
              </w:rPr>
              <w:t>4.</w:t>
            </w:r>
            <w:r>
              <w:rPr>
                <w:sz w:val="21"/>
              </w:rPr>
              <w:t>一体机顶部集成发言状态</w:t>
            </w:r>
            <w:r>
              <w:rPr>
                <w:sz w:val="21"/>
              </w:rPr>
              <w:t>led</w:t>
            </w:r>
            <w:r>
              <w:rPr>
                <w:sz w:val="21"/>
              </w:rPr>
              <w:t>指示灯；</w:t>
            </w:r>
          </w:p>
          <w:p>
            <w:pPr>
              <w:pStyle w:val="null3"/>
              <w:jc w:val="both"/>
            </w:pPr>
            <w:r>
              <w:rPr>
                <w:sz w:val="21"/>
              </w:rPr>
              <w:t>5.</w:t>
            </w:r>
            <w:r>
              <w:rPr>
                <w:sz w:val="21"/>
              </w:rPr>
              <w:t>触控屏：约</w:t>
            </w:r>
            <w:r>
              <w:rPr>
                <w:sz w:val="21"/>
              </w:rPr>
              <w:t>15.6</w:t>
            </w:r>
            <w:r>
              <w:rPr>
                <w:sz w:val="21"/>
              </w:rPr>
              <w:t>寸，多点电容触摸式高分辨率液晶屏，支持≥</w:t>
            </w:r>
            <w:r>
              <w:rPr>
                <w:sz w:val="21"/>
              </w:rPr>
              <w:t>1920</w:t>
            </w:r>
            <w:r>
              <w:rPr>
                <w:sz w:val="21"/>
              </w:rPr>
              <w:t>×</w:t>
            </w:r>
            <w:r>
              <w:rPr>
                <w:sz w:val="21"/>
              </w:rPr>
              <w:t>1080</w:t>
            </w:r>
            <w:r>
              <w:rPr>
                <w:sz w:val="21"/>
              </w:rPr>
              <w:t>分辨率；</w:t>
            </w:r>
          </w:p>
          <w:p>
            <w:pPr>
              <w:pStyle w:val="null3"/>
              <w:jc w:val="both"/>
            </w:pPr>
            <w:r>
              <w:rPr>
                <w:sz w:val="21"/>
              </w:rPr>
              <w:t>6.</w:t>
            </w:r>
            <w:r>
              <w:rPr>
                <w:sz w:val="21"/>
              </w:rPr>
              <w:t>支持</w:t>
            </w:r>
            <w:r>
              <w:rPr>
                <w:sz w:val="21"/>
              </w:rPr>
              <w:t>POE</w:t>
            </w:r>
            <w:r>
              <w:rPr>
                <w:sz w:val="21"/>
              </w:rPr>
              <w:t>网络供电，只要一根标准网线即可实现音频数据传输、视频数据传输、控制信号、</w:t>
            </w:r>
            <w:r>
              <w:rPr>
                <w:sz w:val="21"/>
              </w:rPr>
              <w:t>POE</w:t>
            </w:r>
            <w:r>
              <w:rPr>
                <w:sz w:val="21"/>
              </w:rPr>
              <w:t>网络供电；</w:t>
            </w:r>
          </w:p>
          <w:p>
            <w:pPr>
              <w:pStyle w:val="null3"/>
              <w:jc w:val="both"/>
            </w:pPr>
            <w:r>
              <w:rPr>
                <w:sz w:val="21"/>
              </w:rPr>
              <w:t>▲</w:t>
            </w:r>
            <w:r>
              <w:rPr>
                <w:sz w:val="21"/>
              </w:rPr>
              <w:t>7.</w:t>
            </w:r>
            <w:r>
              <w:rPr>
                <w:sz w:val="21"/>
              </w:rPr>
              <w:t>终端系统稳定可靠，系统一次启动成功率：≥</w:t>
            </w:r>
            <w:r>
              <w:rPr>
                <w:sz w:val="21"/>
              </w:rPr>
              <w:t>99.9</w:t>
            </w:r>
            <w:r>
              <w:rPr>
                <w:sz w:val="21"/>
              </w:rPr>
              <w:t>％；（投标时提供以下证明材料之一：①提供由第三方检测机构出具的检测</w:t>
            </w:r>
            <w:r>
              <w:rPr>
                <w:sz w:val="20"/>
              </w:rPr>
              <w:t>或</w:t>
            </w:r>
            <w:r>
              <w:rPr>
                <w:sz w:val="21"/>
              </w:rPr>
              <w:t>检验报告扫描件证明；②提供产品制造商官网相应功能截图；③提供该产品功能的技术白皮书；④该功能证明截图。）</w:t>
            </w:r>
          </w:p>
          <w:p>
            <w:pPr>
              <w:pStyle w:val="null3"/>
              <w:jc w:val="both"/>
            </w:pPr>
            <w:r>
              <w:rPr>
                <w:sz w:val="21"/>
              </w:rPr>
              <w:t>8.</w:t>
            </w:r>
            <w:r>
              <w:rPr>
                <w:sz w:val="21"/>
              </w:rPr>
              <w:t>嵌入式</w:t>
            </w:r>
            <w:r>
              <w:rPr>
                <w:sz w:val="21"/>
              </w:rPr>
              <w:t>ARM</w:t>
            </w:r>
            <w:r>
              <w:rPr>
                <w:sz w:val="21"/>
              </w:rPr>
              <w:t>架构六核处理器，内存：≥</w:t>
            </w:r>
            <w:r>
              <w:rPr>
                <w:sz w:val="21"/>
              </w:rPr>
              <w:t>2G</w:t>
            </w:r>
            <w:r>
              <w:rPr>
                <w:sz w:val="21"/>
              </w:rPr>
              <w:t>内存；</w:t>
            </w:r>
          </w:p>
          <w:p>
            <w:pPr>
              <w:pStyle w:val="null3"/>
              <w:jc w:val="both"/>
            </w:pPr>
            <w:r>
              <w:rPr>
                <w:sz w:val="21"/>
              </w:rPr>
              <w:t>9.</w:t>
            </w:r>
            <w:r>
              <w:rPr>
                <w:sz w:val="21"/>
              </w:rPr>
              <w:t>摄像头：触控屏顶端嵌入式设计，内置嵌入式高清摄像头，像素数≥</w:t>
            </w:r>
            <w:r>
              <w:rPr>
                <w:sz w:val="21"/>
              </w:rPr>
              <w:t>500</w:t>
            </w:r>
            <w:r>
              <w:rPr>
                <w:sz w:val="21"/>
              </w:rPr>
              <w:t>万</w:t>
            </w:r>
            <w:r>
              <w:rPr>
                <w:sz w:val="21"/>
              </w:rPr>
              <w:t>,</w:t>
            </w:r>
            <w:r>
              <w:rPr>
                <w:sz w:val="21"/>
              </w:rPr>
              <w:t>实现可视化情景互动授课、训练，实现视频实时录制、实时回放；</w:t>
            </w:r>
          </w:p>
          <w:p>
            <w:pPr>
              <w:pStyle w:val="null3"/>
              <w:jc w:val="both"/>
            </w:pPr>
            <w:r>
              <w:rPr>
                <w:sz w:val="21"/>
              </w:rPr>
              <w:t>10.</w:t>
            </w:r>
            <w:r>
              <w:rPr>
                <w:sz w:val="21"/>
              </w:rPr>
              <w:t>拓展：支持外接存储；≥</w:t>
            </w:r>
            <w:r>
              <w:rPr>
                <w:sz w:val="21"/>
              </w:rPr>
              <w:t>3</w:t>
            </w:r>
            <w:r>
              <w:rPr>
                <w:sz w:val="21"/>
              </w:rPr>
              <w:t>个</w:t>
            </w:r>
            <w:r>
              <w:rPr>
                <w:sz w:val="21"/>
              </w:rPr>
              <w:t>USB2.0</w:t>
            </w:r>
            <w:r>
              <w:rPr>
                <w:sz w:val="21"/>
              </w:rPr>
              <w:t>，≥</w:t>
            </w:r>
            <w:r>
              <w:rPr>
                <w:sz w:val="21"/>
              </w:rPr>
              <w:t>1</w:t>
            </w:r>
            <w:r>
              <w:rPr>
                <w:sz w:val="21"/>
              </w:rPr>
              <w:t>个</w:t>
            </w:r>
            <w:r>
              <w:rPr>
                <w:sz w:val="21"/>
              </w:rPr>
              <w:t>Type-C</w:t>
            </w:r>
            <w:r>
              <w:rPr>
                <w:sz w:val="21"/>
              </w:rPr>
              <w:t>；支持视频辅助输出：≥</w:t>
            </w:r>
            <w:r>
              <w:rPr>
                <w:sz w:val="21"/>
              </w:rPr>
              <w:t>1</w:t>
            </w:r>
            <w:r>
              <w:rPr>
                <w:sz w:val="21"/>
              </w:rPr>
              <w:t>路</w:t>
            </w:r>
            <w:r>
              <w:rPr>
                <w:sz w:val="21"/>
              </w:rPr>
              <w:t>HDMI</w:t>
            </w:r>
            <w:r>
              <w:rPr>
                <w:sz w:val="21"/>
              </w:rPr>
              <w:t>，支持</w:t>
            </w:r>
            <w:r>
              <w:rPr>
                <w:sz w:val="21"/>
              </w:rPr>
              <w:t>POE</w:t>
            </w:r>
            <w:r>
              <w:rPr>
                <w:sz w:val="21"/>
              </w:rPr>
              <w:t>供电</w:t>
            </w:r>
            <w:r>
              <w:rPr>
                <w:sz w:val="21"/>
              </w:rPr>
              <w:t>:</w:t>
            </w:r>
            <w:r>
              <w:rPr>
                <w:sz w:val="21"/>
              </w:rPr>
              <w:t>≥</w:t>
            </w:r>
            <w:r>
              <w:rPr>
                <w:sz w:val="21"/>
              </w:rPr>
              <w:t>1</w:t>
            </w:r>
            <w:r>
              <w:rPr>
                <w:sz w:val="21"/>
              </w:rPr>
              <w:t>路</w:t>
            </w:r>
            <w:r>
              <w:rPr>
                <w:sz w:val="21"/>
              </w:rPr>
              <w:t>RJ-45</w:t>
            </w:r>
            <w:r>
              <w:rPr>
                <w:sz w:val="21"/>
              </w:rPr>
              <w:t>；支持独立电源供电，≥</w:t>
            </w:r>
            <w:r>
              <w:rPr>
                <w:sz w:val="21"/>
              </w:rPr>
              <w:t>1</w:t>
            </w:r>
            <w:r>
              <w:rPr>
                <w:sz w:val="21"/>
              </w:rPr>
              <w:t>路</w:t>
            </w:r>
            <w:r>
              <w:rPr>
                <w:sz w:val="21"/>
              </w:rPr>
              <w:t>12V DC</w:t>
            </w:r>
            <w:r>
              <w:rPr>
                <w:sz w:val="21"/>
              </w:rPr>
              <w:t>；话筒：≥</w:t>
            </w:r>
            <w:r>
              <w:rPr>
                <w:sz w:val="21"/>
              </w:rPr>
              <w:t>1</w:t>
            </w:r>
            <w:r>
              <w:rPr>
                <w:sz w:val="21"/>
              </w:rPr>
              <w:t>个</w:t>
            </w:r>
            <w:r>
              <w:rPr>
                <w:sz w:val="21"/>
              </w:rPr>
              <w:t>3.5mm</w:t>
            </w:r>
            <w:r>
              <w:rPr>
                <w:sz w:val="21"/>
              </w:rPr>
              <w:t>；支持辅助耳机输出，耳机：≥</w:t>
            </w:r>
            <w:r>
              <w:rPr>
                <w:sz w:val="21"/>
              </w:rPr>
              <w:t>2</w:t>
            </w:r>
            <w:r>
              <w:rPr>
                <w:sz w:val="21"/>
              </w:rPr>
              <w:t>个</w:t>
            </w:r>
            <w:r>
              <w:rPr>
                <w:sz w:val="21"/>
              </w:rPr>
              <w:t>3.5mm</w:t>
            </w:r>
            <w:r>
              <w:rPr>
                <w:sz w:val="21"/>
              </w:rPr>
              <w:t>；</w:t>
            </w:r>
          </w:p>
          <w:p>
            <w:pPr>
              <w:pStyle w:val="null3"/>
              <w:jc w:val="both"/>
            </w:pPr>
            <w:r>
              <w:rPr>
                <w:sz w:val="21"/>
              </w:rPr>
              <w:t>11.</w:t>
            </w:r>
            <w:r>
              <w:rPr>
                <w:sz w:val="21"/>
              </w:rPr>
              <w:t>支持拓展鹅颈麦；</w:t>
            </w:r>
          </w:p>
          <w:p>
            <w:pPr>
              <w:pStyle w:val="null3"/>
              <w:jc w:val="both"/>
            </w:pPr>
            <w:r>
              <w:rPr>
                <w:sz w:val="21"/>
              </w:rPr>
              <w:t>12.</w:t>
            </w:r>
            <w:r>
              <w:rPr>
                <w:sz w:val="21"/>
              </w:rPr>
              <w:t>终端嵌入式浏览器，可进行教学网站的数据检索、教学资源浏览和点播学习资料；</w:t>
            </w:r>
          </w:p>
          <w:p>
            <w:pPr>
              <w:pStyle w:val="null3"/>
              <w:jc w:val="both"/>
            </w:pPr>
            <w:r>
              <w:rPr>
                <w:sz w:val="21"/>
              </w:rPr>
              <w:t>13.</w:t>
            </w:r>
            <w:r>
              <w:rPr>
                <w:sz w:val="21"/>
              </w:rPr>
              <w:t>支持高清视频</w:t>
            </w:r>
            <w:r>
              <w:rPr>
                <w:sz w:val="21"/>
              </w:rPr>
              <w:t>VOD</w:t>
            </w:r>
            <w:r>
              <w:rPr>
                <w:sz w:val="21"/>
              </w:rPr>
              <w:t>点播、支持</w:t>
            </w:r>
            <w:r>
              <w:rPr>
                <w:sz w:val="21"/>
              </w:rPr>
              <w:t>word</w:t>
            </w:r>
            <w:r>
              <w:rPr>
                <w:sz w:val="21"/>
              </w:rPr>
              <w:t>、</w:t>
            </w:r>
            <w:r>
              <w:rPr>
                <w:sz w:val="21"/>
              </w:rPr>
              <w:t>excel</w:t>
            </w:r>
            <w:r>
              <w:rPr>
                <w:sz w:val="21"/>
              </w:rPr>
              <w:t>、</w:t>
            </w:r>
            <w:r>
              <w:rPr>
                <w:sz w:val="21"/>
              </w:rPr>
              <w:t>ppt</w:t>
            </w:r>
            <w:r>
              <w:rPr>
                <w:sz w:val="21"/>
              </w:rPr>
              <w:t>、</w:t>
            </w:r>
            <w:r>
              <w:rPr>
                <w:sz w:val="21"/>
              </w:rPr>
              <w:t>pdf</w:t>
            </w:r>
            <w:r>
              <w:rPr>
                <w:sz w:val="21"/>
              </w:rPr>
              <w:t>等通用文件点播；</w:t>
            </w:r>
          </w:p>
          <w:p>
            <w:pPr>
              <w:pStyle w:val="null3"/>
              <w:jc w:val="both"/>
            </w:pPr>
            <w:r>
              <w:rPr>
                <w:sz w:val="21"/>
              </w:rPr>
              <w:t>14.</w:t>
            </w:r>
            <w:r>
              <w:rPr>
                <w:sz w:val="21"/>
              </w:rPr>
              <w:t>支持安装教学</w:t>
            </w:r>
            <w:r>
              <w:rPr>
                <w:sz w:val="21"/>
              </w:rPr>
              <w:t>APP</w:t>
            </w:r>
            <w:r>
              <w:rPr>
                <w:sz w:val="21"/>
              </w:rPr>
              <w:t>；</w:t>
            </w:r>
          </w:p>
          <w:p>
            <w:pPr>
              <w:pStyle w:val="null3"/>
              <w:jc w:val="both"/>
            </w:pPr>
            <w:r>
              <w:rPr>
                <w:sz w:val="21"/>
              </w:rPr>
              <w:t>▲</w:t>
            </w:r>
            <w:r>
              <w:rPr>
                <w:sz w:val="21"/>
              </w:rPr>
              <w:t>15.</w:t>
            </w:r>
            <w:r>
              <w:rPr>
                <w:sz w:val="21"/>
              </w:rPr>
              <w:t>静音设计，减少语言教学训练过程中的噪音干扰，终端设备运行噪音</w:t>
            </w:r>
            <w:r>
              <w:rPr>
                <w:sz w:val="21"/>
              </w:rPr>
              <w:t>:</w:t>
            </w:r>
            <w:r>
              <w:rPr>
                <w:sz w:val="21"/>
              </w:rPr>
              <w:t>≦</w:t>
            </w:r>
            <w:r>
              <w:rPr>
                <w:sz w:val="21"/>
              </w:rPr>
              <w:t>16dB</w:t>
            </w:r>
            <w:r>
              <w:rPr>
                <w:sz w:val="21"/>
              </w:rPr>
              <w:t>；（投标时提供以下证明材料之一：①提供由第三方检测机构出具的检测</w:t>
            </w:r>
            <w:r>
              <w:rPr>
                <w:sz w:val="20"/>
              </w:rPr>
              <w:t>或</w:t>
            </w:r>
            <w:r>
              <w:rPr>
                <w:sz w:val="21"/>
              </w:rPr>
              <w:t>检验报告扫描件证明；②提供产品制造商官网相应功能截图；③提供该产品功能的技术白皮书；④该功能证明截图）</w:t>
            </w:r>
          </w:p>
          <w:p>
            <w:pPr>
              <w:pStyle w:val="null3"/>
              <w:jc w:val="both"/>
            </w:pPr>
            <w:r>
              <w:rPr>
                <w:sz w:val="21"/>
              </w:rPr>
              <w:t>16.</w:t>
            </w:r>
            <w:r>
              <w:rPr>
                <w:sz w:val="21"/>
              </w:rPr>
              <w:t>低功耗无风扇节能设计，功率：≤</w:t>
            </w:r>
            <w:r>
              <w:rPr>
                <w:sz w:val="21"/>
              </w:rPr>
              <w:t>10W</w:t>
            </w:r>
            <w:r>
              <w:rPr>
                <w:sz w:val="21"/>
              </w:rPr>
              <w:t>；</w:t>
            </w:r>
          </w:p>
          <w:p>
            <w:pPr>
              <w:pStyle w:val="null3"/>
              <w:jc w:val="both"/>
            </w:pPr>
            <w:r>
              <w:rPr>
                <w:sz w:val="21"/>
              </w:rPr>
              <w:t>17.</w:t>
            </w:r>
            <w:r>
              <w:rPr>
                <w:sz w:val="21"/>
              </w:rPr>
              <w:t>音频存储、数字录音：</w:t>
            </w:r>
            <w:r>
              <w:rPr>
                <w:sz w:val="21"/>
              </w:rPr>
              <w:t>MP3</w:t>
            </w:r>
            <w:r>
              <w:rPr>
                <w:sz w:val="21"/>
              </w:rPr>
              <w:t>或</w:t>
            </w:r>
            <w:r>
              <w:rPr>
                <w:sz w:val="21"/>
              </w:rPr>
              <w:t>WAV</w:t>
            </w:r>
            <w:r>
              <w:rPr>
                <w:sz w:val="21"/>
              </w:rPr>
              <w:t>格式，立体声，≥</w:t>
            </w:r>
            <w:r>
              <w:rPr>
                <w:sz w:val="21"/>
              </w:rPr>
              <w:t>16</w:t>
            </w:r>
            <w:r>
              <w:rPr>
                <w:sz w:val="21"/>
              </w:rPr>
              <w:t>位采样精度，≥</w:t>
            </w:r>
            <w:r>
              <w:rPr>
                <w:sz w:val="21"/>
              </w:rPr>
              <w:t>44.1KHz</w:t>
            </w:r>
            <w:r>
              <w:rPr>
                <w:sz w:val="21"/>
              </w:rPr>
              <w:t>采样频率；</w:t>
            </w:r>
          </w:p>
          <w:p>
            <w:pPr>
              <w:pStyle w:val="null3"/>
              <w:jc w:val="both"/>
            </w:pPr>
            <w:r>
              <w:rPr>
                <w:sz w:val="21"/>
              </w:rPr>
              <w:t>18.</w:t>
            </w:r>
            <w:r>
              <w:rPr>
                <w:sz w:val="21"/>
              </w:rPr>
              <w:t>频率响应：</w:t>
            </w:r>
            <w:r>
              <w:rPr>
                <w:sz w:val="21"/>
              </w:rPr>
              <w:t>125Hz</w:t>
            </w:r>
            <w:r>
              <w:rPr>
                <w:sz w:val="21"/>
              </w:rPr>
              <w:t>～</w:t>
            </w:r>
            <w:r>
              <w:rPr>
                <w:sz w:val="21"/>
              </w:rPr>
              <w:t>12500Hz</w:t>
            </w:r>
            <w:r>
              <w:rPr>
                <w:sz w:val="21"/>
              </w:rPr>
              <w:t>；信噪比：≥</w:t>
            </w:r>
            <w:r>
              <w:rPr>
                <w:sz w:val="21"/>
              </w:rPr>
              <w:t>70dB</w:t>
            </w:r>
            <w:r>
              <w:rPr>
                <w:sz w:val="21"/>
              </w:rPr>
              <w:t>；失真度：≤</w:t>
            </w:r>
            <w:r>
              <w:rPr>
                <w:sz w:val="21"/>
              </w:rPr>
              <w:t>0.15%</w:t>
            </w:r>
            <w:r>
              <w:rPr>
                <w:sz w:val="21"/>
              </w:rPr>
              <w:t>；，广播延迟≤</w:t>
            </w:r>
            <w:r>
              <w:rPr>
                <w:sz w:val="21"/>
              </w:rPr>
              <w:t>3ms</w:t>
            </w:r>
            <w:r>
              <w:rPr>
                <w:sz w:val="21"/>
              </w:rPr>
              <w:t>；</w:t>
            </w:r>
          </w:p>
          <w:p>
            <w:pPr>
              <w:pStyle w:val="null3"/>
              <w:jc w:val="both"/>
            </w:pPr>
            <w:r>
              <w:rPr>
                <w:sz w:val="21"/>
              </w:rPr>
              <w:t>19.</w:t>
            </w:r>
            <w:r>
              <w:rPr>
                <w:sz w:val="21"/>
              </w:rPr>
              <w:t>网络传输协议：系统采用标准以太网架构， 符合国际标准</w:t>
            </w:r>
            <w:r>
              <w:rPr>
                <w:sz w:val="21"/>
              </w:rPr>
              <w:t xml:space="preserve">TCP/IP </w:t>
            </w:r>
            <w:r>
              <w:rPr>
                <w:sz w:val="21"/>
              </w:rPr>
              <w:t>协议；</w:t>
            </w:r>
          </w:p>
          <w:p>
            <w:pPr>
              <w:pStyle w:val="null3"/>
              <w:jc w:val="both"/>
            </w:pPr>
            <w:r>
              <w:rPr>
                <w:sz w:val="21"/>
              </w:rPr>
              <w:t>20.</w:t>
            </w:r>
            <w:r>
              <w:rPr>
                <w:sz w:val="21"/>
              </w:rPr>
              <w:t>支持虚拟化软件部署，可扩展服务器虚拟化软件实现云部署；</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2</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十二、会议专业线缆</w:t>
            </w:r>
          </w:p>
          <w:p>
            <w:pPr>
              <w:pStyle w:val="null3"/>
              <w:jc w:val="both"/>
            </w:pPr>
            <w:r>
              <w:rPr>
                <w:sz w:val="21"/>
              </w:rPr>
              <w:t>1.</w:t>
            </w:r>
            <w:r>
              <w:rPr>
                <w:sz w:val="21"/>
              </w:rPr>
              <w:t>定制长度，主干，主机输出到话筒及翻译机；</w:t>
            </w:r>
          </w:p>
          <w:p>
            <w:pPr>
              <w:pStyle w:val="null3"/>
              <w:jc w:val="both"/>
            </w:pPr>
            <w:r>
              <w:rPr>
                <w:sz w:val="21"/>
              </w:rPr>
              <w:t>2.</w:t>
            </w:r>
            <w:r>
              <w:rPr>
                <w:sz w:val="21"/>
              </w:rPr>
              <w:t>终端、话筒互联；</w:t>
            </w:r>
          </w:p>
          <w:p>
            <w:pPr>
              <w:pStyle w:val="null3"/>
              <w:jc w:val="both"/>
            </w:pPr>
            <w:r>
              <w:rPr>
                <w:sz w:val="21"/>
              </w:rPr>
              <w:t>3.</w:t>
            </w:r>
            <w:r>
              <w:rPr>
                <w:sz w:val="21"/>
              </w:rPr>
              <w:t>电缆两端带形似 RJ45 的连接器，提供额外电源引脚；</w:t>
            </w:r>
          </w:p>
          <w:p>
            <w:pPr>
              <w:pStyle w:val="null3"/>
              <w:jc w:val="both"/>
            </w:pPr>
            <w:r>
              <w:rPr>
                <w:sz w:val="21"/>
              </w:rPr>
              <w:t>4.</w:t>
            </w:r>
            <w:r>
              <w:rPr>
                <w:sz w:val="21"/>
              </w:rPr>
              <w:t>网络电缆用于将多媒体网络会议设备连接到音频供；</w:t>
            </w:r>
          </w:p>
          <w:p>
            <w:pPr>
              <w:pStyle w:val="null3"/>
              <w:jc w:val="both"/>
            </w:pPr>
            <w:r>
              <w:rPr>
                <w:sz w:val="21"/>
              </w:rPr>
              <w:t>5.</w:t>
            </w:r>
            <w:r>
              <w:rPr>
                <w:sz w:val="21"/>
              </w:rPr>
              <w:t>尺寸（直径） ≈6 毫米；</w:t>
            </w:r>
          </w:p>
          <w:p>
            <w:pPr>
              <w:pStyle w:val="null3"/>
              <w:jc w:val="both"/>
            </w:pPr>
            <w:r>
              <w:rPr>
                <w:sz w:val="21"/>
              </w:rPr>
              <w:t>6.</w:t>
            </w:r>
            <w:r>
              <w:rPr>
                <w:sz w:val="21"/>
              </w:rPr>
              <w:t>长度：定制；</w:t>
            </w:r>
          </w:p>
          <w:p>
            <w:pPr>
              <w:pStyle w:val="null3"/>
              <w:jc w:val="both"/>
            </w:pPr>
            <w:r>
              <w:rPr>
                <w:sz w:val="21"/>
              </w:rPr>
              <w:t>7.</w:t>
            </w:r>
            <w:r>
              <w:rPr>
                <w:sz w:val="21"/>
              </w:rPr>
              <w:t>材料 PVC；</w:t>
            </w:r>
          </w:p>
          <w:p>
            <w:pPr>
              <w:pStyle w:val="null3"/>
              <w:jc w:val="both"/>
            </w:pPr>
            <w:r>
              <w:rPr>
                <w:sz w:val="21"/>
              </w:rPr>
              <w:t>8.</w:t>
            </w:r>
            <w:r>
              <w:rPr>
                <w:sz w:val="21"/>
              </w:rPr>
              <w:t>颜色 黑色；</w:t>
            </w:r>
          </w:p>
          <w:p>
            <w:pPr>
              <w:pStyle w:val="null3"/>
              <w:jc w:val="both"/>
            </w:pPr>
            <w:r>
              <w:rPr>
                <w:sz w:val="21"/>
              </w:rPr>
              <w:t>9.</w:t>
            </w:r>
            <w:r>
              <w:rPr>
                <w:sz w:val="21"/>
              </w:rPr>
              <w:t>弯曲半径 40 毫米。</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w:t>
            </w:r>
            <w:r>
              <w:rPr>
                <w:sz w:val="21"/>
              </w:rPr>
              <w:t>批</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964"/>
            <w:gridSpan w:val="2"/>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十三、多媒体、网络设备模块</w:t>
            </w:r>
          </w:p>
          <w:p>
            <w:pPr>
              <w:pStyle w:val="null3"/>
              <w:jc w:val="both"/>
            </w:pP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1.</w:t>
            </w:r>
            <w:r>
              <w:rPr>
                <w:sz w:val="21"/>
              </w:rPr>
              <w:t>以太网交换机主机</w:t>
            </w:r>
          </w:p>
          <w:p>
            <w:pPr>
              <w:pStyle w:val="null3"/>
              <w:jc w:val="both"/>
            </w:pPr>
            <w:r>
              <w:rPr>
                <w:sz w:val="21"/>
              </w:rPr>
              <w:t>1.</w:t>
            </w:r>
            <w:r>
              <w:rPr>
                <w:sz w:val="21"/>
              </w:rPr>
              <w:t>1.</w:t>
            </w:r>
            <w:r>
              <w:rPr>
                <w:sz w:val="21"/>
              </w:rPr>
              <w:t>二层网管交换机</w:t>
            </w:r>
            <w:r>
              <w:rPr>
                <w:sz w:val="21"/>
              </w:rPr>
              <w:t>;</w:t>
            </w:r>
          </w:p>
          <w:p>
            <w:pPr>
              <w:pStyle w:val="null3"/>
              <w:jc w:val="both"/>
            </w:pPr>
            <w:r>
              <w:rPr>
                <w:sz w:val="21"/>
              </w:rPr>
              <w:t>1.</w:t>
            </w:r>
            <w:r>
              <w:rPr>
                <w:sz w:val="21"/>
              </w:rPr>
              <w:t>2.</w:t>
            </w:r>
            <w:r>
              <w:rPr>
                <w:sz w:val="21"/>
              </w:rPr>
              <w:t>≥</w:t>
            </w:r>
            <w:r>
              <w:rPr>
                <w:sz w:val="21"/>
              </w:rPr>
              <w:t>48</w:t>
            </w:r>
            <w:r>
              <w:rPr>
                <w:sz w:val="21"/>
              </w:rPr>
              <w:t>个</w:t>
            </w:r>
            <w:r>
              <w:rPr>
                <w:sz w:val="21"/>
              </w:rPr>
              <w:t>10/100/1000Mbps</w:t>
            </w:r>
            <w:r>
              <w:rPr>
                <w:sz w:val="21"/>
              </w:rPr>
              <w:t>自适应电口，</w:t>
            </w:r>
            <w:r>
              <w:rPr>
                <w:sz w:val="21"/>
              </w:rPr>
              <w:t>4</w:t>
            </w:r>
            <w:r>
              <w:rPr>
                <w:sz w:val="21"/>
              </w:rPr>
              <w:t>个</w:t>
            </w:r>
            <w:r>
              <w:rPr>
                <w:sz w:val="21"/>
              </w:rPr>
              <w:t>SFP</w:t>
            </w:r>
            <w:r>
              <w:rPr>
                <w:sz w:val="21"/>
              </w:rPr>
              <w:t>千兆光口</w:t>
            </w:r>
            <w:r>
              <w:rPr>
                <w:sz w:val="21"/>
              </w:rPr>
              <w:t>（配2个千兆光模块）</w:t>
            </w:r>
            <w:r>
              <w:rPr>
                <w:sz w:val="21"/>
              </w:rPr>
              <w:t>；</w:t>
            </w:r>
          </w:p>
          <w:p>
            <w:pPr>
              <w:pStyle w:val="null3"/>
              <w:jc w:val="both"/>
            </w:pPr>
            <w:r>
              <w:rPr>
                <w:sz w:val="21"/>
              </w:rPr>
              <w:t>1.</w:t>
            </w:r>
            <w:r>
              <w:rPr>
                <w:sz w:val="21"/>
              </w:rPr>
              <w:t>3.</w:t>
            </w:r>
            <w:r>
              <w:rPr>
                <w:sz w:val="21"/>
              </w:rPr>
              <w:t>交换容量：≥</w:t>
            </w:r>
            <w:r>
              <w:rPr>
                <w:sz w:val="21"/>
              </w:rPr>
              <w:t>336Gbps;</w:t>
            </w:r>
          </w:p>
          <w:p>
            <w:pPr>
              <w:pStyle w:val="null3"/>
              <w:jc w:val="both"/>
            </w:pPr>
            <w:r>
              <w:rPr>
                <w:sz w:val="21"/>
              </w:rPr>
              <w:t>1.</w:t>
            </w:r>
            <w:r>
              <w:rPr>
                <w:sz w:val="21"/>
              </w:rPr>
              <w:t>4.</w:t>
            </w:r>
            <w:r>
              <w:rPr>
                <w:sz w:val="21"/>
              </w:rPr>
              <w:t>包转发率：</w:t>
            </w:r>
            <w:r>
              <w:rPr>
                <w:sz w:val="21"/>
              </w:rPr>
              <w:t>108Mpps</w:t>
            </w:r>
            <w:r>
              <w:rPr>
                <w:sz w:val="21"/>
              </w:rPr>
              <w:t>；</w:t>
            </w:r>
          </w:p>
          <w:p>
            <w:pPr>
              <w:pStyle w:val="null3"/>
              <w:jc w:val="both"/>
            </w:pPr>
            <w:r>
              <w:rPr>
                <w:sz w:val="21"/>
              </w:rPr>
              <w:t>1.</w:t>
            </w:r>
            <w:r>
              <w:rPr>
                <w:sz w:val="21"/>
              </w:rPr>
              <w:t>5.</w:t>
            </w:r>
            <w:r>
              <w:rPr>
                <w:sz w:val="21"/>
              </w:rPr>
              <w:t>支持</w:t>
            </w:r>
            <w:r>
              <w:rPr>
                <w:sz w:val="21"/>
              </w:rPr>
              <w:t>VLAN</w:t>
            </w:r>
            <w:r>
              <w:rPr>
                <w:sz w:val="21"/>
              </w:rPr>
              <w:t>、</w:t>
            </w:r>
            <w:r>
              <w:rPr>
                <w:sz w:val="21"/>
              </w:rPr>
              <w:t>ACL</w:t>
            </w:r>
            <w:r>
              <w:rPr>
                <w:sz w:val="21"/>
              </w:rPr>
              <w:t>、端口镜像、端口聚合等功能；</w:t>
            </w:r>
          </w:p>
          <w:p>
            <w:pPr>
              <w:pStyle w:val="null3"/>
              <w:jc w:val="both"/>
            </w:pPr>
            <w:r>
              <w:rPr>
                <w:sz w:val="21"/>
              </w:rPr>
              <w:t>1.6.</w:t>
            </w:r>
            <w:r>
              <w:rPr>
                <w:sz w:val="21"/>
              </w:rPr>
              <w:t>静音设计，要求设备采用静音风扇或无风扇设计.</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2.</w:t>
            </w:r>
            <w:r>
              <w:rPr>
                <w:sz w:val="21"/>
              </w:rPr>
              <w:t>电源时序控制器</w:t>
            </w:r>
          </w:p>
          <w:p>
            <w:pPr>
              <w:pStyle w:val="null3"/>
              <w:jc w:val="both"/>
            </w:pPr>
            <w:r>
              <w:rPr>
                <w:sz w:val="21"/>
              </w:rPr>
              <w:t>2.</w:t>
            </w:r>
            <w:r>
              <w:rPr>
                <w:sz w:val="21"/>
              </w:rPr>
              <w:t>1</w:t>
            </w:r>
            <w:r>
              <w:rPr>
                <w:sz w:val="21"/>
              </w:rPr>
              <w:t>.</w:t>
            </w:r>
            <w:r>
              <w:rPr>
                <w:sz w:val="21"/>
              </w:rPr>
              <w:t>最大输入电流：≥</w:t>
            </w:r>
            <w:r>
              <w:rPr>
                <w:sz w:val="21"/>
              </w:rPr>
              <w:t>60A</w:t>
            </w:r>
            <w:r>
              <w:rPr>
                <w:sz w:val="21"/>
              </w:rPr>
              <w:t>；</w:t>
            </w:r>
          </w:p>
          <w:p>
            <w:pPr>
              <w:pStyle w:val="null3"/>
              <w:jc w:val="both"/>
            </w:pPr>
            <w:r>
              <w:rPr>
                <w:sz w:val="21"/>
              </w:rPr>
              <w:t>2.</w:t>
            </w:r>
            <w:r>
              <w:rPr>
                <w:sz w:val="21"/>
              </w:rPr>
              <w:t>2</w:t>
            </w:r>
            <w:r>
              <w:rPr>
                <w:sz w:val="21"/>
              </w:rPr>
              <w:t>.</w:t>
            </w:r>
            <w:r>
              <w:rPr>
                <w:sz w:val="21"/>
              </w:rPr>
              <w:t>单路最大输出电流：≥</w:t>
            </w:r>
            <w:r>
              <w:rPr>
                <w:sz w:val="21"/>
              </w:rPr>
              <w:t>30A</w:t>
            </w:r>
            <w:r>
              <w:rPr>
                <w:sz w:val="21"/>
              </w:rPr>
              <w:t>；</w:t>
            </w:r>
          </w:p>
          <w:p>
            <w:pPr>
              <w:pStyle w:val="null3"/>
              <w:jc w:val="both"/>
            </w:pPr>
            <w:r>
              <w:rPr>
                <w:sz w:val="21"/>
              </w:rPr>
              <w:t>2.</w:t>
            </w:r>
            <w:r>
              <w:rPr>
                <w:sz w:val="21"/>
              </w:rPr>
              <w:t>3</w:t>
            </w:r>
            <w:r>
              <w:rPr>
                <w:sz w:val="21"/>
              </w:rPr>
              <w:t>.</w:t>
            </w:r>
            <w:r>
              <w:rPr>
                <w:sz w:val="21"/>
              </w:rPr>
              <w:t>各电源通路最大输出功率：≥</w:t>
            </w:r>
            <w:r>
              <w:rPr>
                <w:sz w:val="21"/>
              </w:rPr>
              <w:t>3KW</w:t>
            </w:r>
            <w:r>
              <w:rPr>
                <w:sz w:val="21"/>
              </w:rPr>
              <w:t>；</w:t>
            </w:r>
          </w:p>
          <w:p>
            <w:pPr>
              <w:pStyle w:val="null3"/>
              <w:jc w:val="both"/>
            </w:pPr>
            <w:r>
              <w:rPr>
                <w:sz w:val="21"/>
              </w:rPr>
              <w:t>2.</w:t>
            </w:r>
            <w:r>
              <w:rPr>
                <w:sz w:val="21"/>
              </w:rPr>
              <w:t>4</w:t>
            </w:r>
            <w:r>
              <w:rPr>
                <w:sz w:val="21"/>
              </w:rPr>
              <w:t>.</w:t>
            </w:r>
            <w:r>
              <w:rPr>
                <w:sz w:val="21"/>
              </w:rPr>
              <w:t>延迟通断时间：≥</w:t>
            </w:r>
            <w:r>
              <w:rPr>
                <w:sz w:val="21"/>
              </w:rPr>
              <w:t>1</w:t>
            </w:r>
            <w:r>
              <w:rPr>
                <w:sz w:val="21"/>
              </w:rPr>
              <w:t>秒</w:t>
            </w:r>
            <w:r>
              <w:rPr>
                <w:sz w:val="21"/>
              </w:rPr>
              <w:t>；</w:t>
            </w:r>
          </w:p>
          <w:p>
            <w:pPr>
              <w:pStyle w:val="null3"/>
              <w:jc w:val="both"/>
            </w:pPr>
            <w:r>
              <w:rPr>
                <w:sz w:val="21"/>
              </w:rPr>
              <w:t>2.</w:t>
            </w:r>
            <w:r>
              <w:rPr>
                <w:sz w:val="21"/>
              </w:rPr>
              <w:t>5</w:t>
            </w:r>
            <w:r>
              <w:rPr>
                <w:sz w:val="21"/>
              </w:rPr>
              <w:t>.</w:t>
            </w:r>
            <w:r>
              <w:rPr>
                <w:sz w:val="21"/>
              </w:rPr>
              <w:t>具备中控接口</w:t>
            </w:r>
            <w:r>
              <w:rPr>
                <w:sz w:val="21"/>
              </w:rPr>
              <w:t>RS232,</w:t>
            </w:r>
            <w:r>
              <w:rPr>
                <w:sz w:val="21"/>
              </w:rPr>
              <w:t>可编程控制</w:t>
            </w:r>
            <w:r>
              <w:rPr>
                <w:sz w:val="21"/>
              </w:rPr>
              <w:t>；</w:t>
            </w:r>
          </w:p>
          <w:p>
            <w:pPr>
              <w:pStyle w:val="null3"/>
              <w:jc w:val="both"/>
            </w:pPr>
            <w:r>
              <w:rPr>
                <w:sz w:val="21"/>
              </w:rPr>
              <w:t>2.</w:t>
            </w:r>
            <w:r>
              <w:rPr>
                <w:sz w:val="21"/>
              </w:rPr>
              <w:t>6</w:t>
            </w:r>
            <w:r>
              <w:rPr>
                <w:sz w:val="21"/>
              </w:rPr>
              <w:t>.</w:t>
            </w:r>
            <w:r>
              <w:rPr>
                <w:sz w:val="21"/>
              </w:rPr>
              <w:t>支持联机</w:t>
            </w:r>
            <w:r>
              <w:rPr>
                <w:sz w:val="21"/>
              </w:rPr>
              <w:t>；</w:t>
            </w:r>
          </w:p>
          <w:p>
            <w:pPr>
              <w:pStyle w:val="null3"/>
              <w:jc w:val="both"/>
            </w:pPr>
            <w:r>
              <w:rPr>
                <w:sz w:val="21"/>
              </w:rPr>
              <w:t>7</w:t>
            </w:r>
            <w:r>
              <w:rPr>
                <w:sz w:val="21"/>
              </w:rPr>
              <w:t>.</w:t>
            </w:r>
            <w:r>
              <w:rPr>
                <w:sz w:val="21"/>
              </w:rPr>
              <w:t>具备数字显示电压表</w:t>
            </w:r>
            <w:r>
              <w:rPr>
                <w:sz w:val="21"/>
              </w:rPr>
              <w:t>；</w:t>
            </w:r>
          </w:p>
          <w:p>
            <w:pPr>
              <w:pStyle w:val="null3"/>
              <w:jc w:val="both"/>
            </w:pPr>
            <w:r>
              <w:rPr>
                <w:sz w:val="21"/>
              </w:rPr>
              <w:t>8</w:t>
            </w:r>
            <w:r>
              <w:rPr>
                <w:sz w:val="21"/>
              </w:rPr>
              <w:t>.</w:t>
            </w:r>
            <w:r>
              <w:rPr>
                <w:sz w:val="21"/>
              </w:rPr>
              <w:t>万用插座，后面板≥</w:t>
            </w:r>
            <w:r>
              <w:rPr>
                <w:sz w:val="21"/>
              </w:rPr>
              <w:t>8</w:t>
            </w:r>
            <w:r>
              <w:rPr>
                <w:sz w:val="21"/>
              </w:rPr>
              <w:t>个受控万用插座</w:t>
            </w:r>
            <w:r>
              <w:rPr>
                <w:sz w:val="21"/>
              </w:rPr>
              <w:t>；</w:t>
            </w:r>
          </w:p>
          <w:p>
            <w:pPr>
              <w:pStyle w:val="null3"/>
              <w:jc w:val="both"/>
            </w:pPr>
            <w:r>
              <w:rPr>
                <w:sz w:val="21"/>
              </w:rPr>
              <w:t>9</w:t>
            </w:r>
            <w:r>
              <w:rPr>
                <w:sz w:val="21"/>
              </w:rPr>
              <w:t>.</w:t>
            </w:r>
            <w:r>
              <w:rPr>
                <w:sz w:val="21"/>
              </w:rPr>
              <w:t>可顺序开机，逆序关机，网口连接可支持≥</w:t>
            </w:r>
            <w:r>
              <w:rPr>
                <w:sz w:val="21"/>
              </w:rPr>
              <w:t>255</w:t>
            </w:r>
            <w:r>
              <w:rPr>
                <w:sz w:val="21"/>
              </w:rPr>
              <w:t>台设备级联。</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3.98</w:t>
            </w:r>
            <w:r>
              <w:rPr>
                <w:sz w:val="21"/>
              </w:rPr>
              <w:t>寸显示屏</w:t>
            </w:r>
          </w:p>
          <w:p>
            <w:pPr>
              <w:pStyle w:val="null3"/>
              <w:jc w:val="both"/>
            </w:pPr>
            <w:r>
              <w:rPr>
                <w:sz w:val="21"/>
              </w:rPr>
              <w:t>3.</w:t>
            </w:r>
            <w:r>
              <w:rPr>
                <w:sz w:val="21"/>
              </w:rPr>
              <w:t>1.</w:t>
            </w:r>
            <w:r>
              <w:rPr>
                <w:sz w:val="21"/>
              </w:rPr>
              <w:t>屏幕尺寸：≥</w:t>
            </w:r>
            <w:r>
              <w:rPr>
                <w:sz w:val="21"/>
              </w:rPr>
              <w:t>98</w:t>
            </w:r>
            <w:r>
              <w:rPr>
                <w:sz w:val="21"/>
              </w:rPr>
              <w:t>寸；</w:t>
            </w:r>
          </w:p>
          <w:p>
            <w:pPr>
              <w:pStyle w:val="null3"/>
              <w:jc w:val="both"/>
            </w:pPr>
            <w:r>
              <w:rPr>
                <w:sz w:val="21"/>
              </w:rPr>
              <w:t>3.</w:t>
            </w:r>
            <w:r>
              <w:rPr>
                <w:sz w:val="21"/>
              </w:rPr>
              <w:t>2.</w:t>
            </w:r>
            <w:r>
              <w:rPr>
                <w:sz w:val="21"/>
              </w:rPr>
              <w:t>分辨率：≥</w:t>
            </w:r>
            <w:r>
              <w:rPr>
                <w:sz w:val="21"/>
              </w:rPr>
              <w:t>4K</w:t>
            </w:r>
            <w:r>
              <w:rPr>
                <w:sz w:val="21"/>
              </w:rPr>
              <w:t>；</w:t>
            </w:r>
          </w:p>
          <w:p>
            <w:pPr>
              <w:pStyle w:val="null3"/>
              <w:jc w:val="both"/>
            </w:pPr>
            <w:r>
              <w:rPr>
                <w:sz w:val="21"/>
              </w:rPr>
              <w:t>3.</w:t>
            </w:r>
            <w:r>
              <w:rPr>
                <w:sz w:val="21"/>
              </w:rPr>
              <w:t>3.</w:t>
            </w:r>
            <w:r>
              <w:rPr>
                <w:sz w:val="21"/>
              </w:rPr>
              <w:t>接口：支持</w:t>
            </w:r>
            <w:r>
              <w:rPr>
                <w:sz w:val="21"/>
              </w:rPr>
              <w:t xml:space="preserve"> HDMI*3</w:t>
            </w:r>
            <w:r>
              <w:rPr>
                <w:sz w:val="21"/>
              </w:rPr>
              <w:t>、</w:t>
            </w:r>
            <w:r>
              <w:rPr>
                <w:sz w:val="21"/>
              </w:rPr>
              <w:t>USB3.0*1</w:t>
            </w:r>
            <w:r>
              <w:rPr>
                <w:sz w:val="21"/>
              </w:rPr>
              <w:t>、</w:t>
            </w:r>
            <w:r>
              <w:rPr>
                <w:sz w:val="21"/>
              </w:rPr>
              <w:t>USB2.0*1</w:t>
            </w:r>
            <w:r>
              <w:rPr>
                <w:sz w:val="21"/>
              </w:rPr>
              <w:t>、</w:t>
            </w:r>
            <w:r>
              <w:rPr>
                <w:sz w:val="21"/>
              </w:rPr>
              <w:t>S/PDIF</w:t>
            </w:r>
            <w:r>
              <w:rPr>
                <w:sz w:val="21"/>
              </w:rPr>
              <w:t>等常用接口</w:t>
            </w:r>
            <w:r>
              <w:rPr>
                <w:sz w:val="21"/>
              </w:rPr>
              <w:t>;</w:t>
            </w:r>
          </w:p>
          <w:p>
            <w:pPr>
              <w:pStyle w:val="null3"/>
              <w:jc w:val="both"/>
            </w:pPr>
            <w:r>
              <w:rPr>
                <w:sz w:val="21"/>
              </w:rPr>
              <w:t>3.</w:t>
            </w:r>
            <w:r>
              <w:rPr>
                <w:sz w:val="21"/>
              </w:rPr>
              <w:t>4.</w:t>
            </w:r>
            <w:r>
              <w:rPr>
                <w:sz w:val="21"/>
              </w:rPr>
              <w:t>刷新率：≥</w:t>
            </w:r>
            <w:r>
              <w:rPr>
                <w:sz w:val="21"/>
              </w:rPr>
              <w:t>60Hz</w:t>
            </w:r>
            <w:r>
              <w:rPr>
                <w:sz w:val="21"/>
              </w:rPr>
              <w:t>；</w:t>
            </w:r>
          </w:p>
          <w:p>
            <w:pPr>
              <w:pStyle w:val="null3"/>
              <w:jc w:val="both"/>
            </w:pPr>
            <w:r>
              <w:rPr>
                <w:sz w:val="21"/>
              </w:rPr>
              <w:t>3.</w:t>
            </w:r>
            <w:r>
              <w:rPr>
                <w:sz w:val="21"/>
              </w:rPr>
              <w:t>5.</w:t>
            </w:r>
            <w:r>
              <w:rPr>
                <w:sz w:val="21"/>
              </w:rPr>
              <w:t>亮度：</w:t>
            </w:r>
            <w:r>
              <w:rPr>
                <w:sz w:val="21"/>
              </w:rPr>
              <w:t>≥</w:t>
            </w:r>
            <w:r>
              <w:rPr>
                <w:sz w:val="21"/>
              </w:rPr>
              <w:t>4</w:t>
            </w:r>
            <w:r>
              <w:rPr>
                <w:sz w:val="21"/>
              </w:rPr>
              <w:t>0</w:t>
            </w:r>
            <w:r>
              <w:rPr>
                <w:sz w:val="21"/>
              </w:rPr>
              <w:t>0nit</w:t>
            </w:r>
            <w:r>
              <w:rPr>
                <w:sz w:val="21"/>
              </w:rPr>
              <w:t>；</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2</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4.85</w:t>
            </w:r>
            <w:r>
              <w:rPr>
                <w:sz w:val="21"/>
              </w:rPr>
              <w:t>寸显示屏</w:t>
            </w:r>
          </w:p>
          <w:p>
            <w:pPr>
              <w:pStyle w:val="null3"/>
              <w:jc w:val="both"/>
            </w:pPr>
            <w:r>
              <w:rPr>
                <w:sz w:val="21"/>
              </w:rPr>
              <w:t>4.</w:t>
            </w:r>
            <w:r>
              <w:rPr>
                <w:sz w:val="21"/>
              </w:rPr>
              <w:t>1.</w:t>
            </w:r>
            <w:r>
              <w:rPr>
                <w:sz w:val="21"/>
              </w:rPr>
              <w:t>屏幕尺寸：≥</w:t>
            </w:r>
            <w:r>
              <w:rPr>
                <w:sz w:val="21"/>
              </w:rPr>
              <w:t>85</w:t>
            </w:r>
            <w:r>
              <w:rPr>
                <w:sz w:val="21"/>
              </w:rPr>
              <w:t>寸；</w:t>
            </w:r>
          </w:p>
          <w:p>
            <w:pPr>
              <w:pStyle w:val="null3"/>
              <w:jc w:val="both"/>
            </w:pPr>
            <w:r>
              <w:rPr>
                <w:sz w:val="21"/>
              </w:rPr>
              <w:t>4.</w:t>
            </w:r>
            <w:r>
              <w:rPr>
                <w:sz w:val="21"/>
              </w:rPr>
              <w:t>2.</w:t>
            </w:r>
            <w:r>
              <w:rPr>
                <w:sz w:val="21"/>
              </w:rPr>
              <w:t>分辨率：≥</w:t>
            </w:r>
            <w:r>
              <w:rPr>
                <w:sz w:val="21"/>
              </w:rPr>
              <w:t>4K</w:t>
            </w:r>
            <w:r>
              <w:rPr>
                <w:sz w:val="21"/>
              </w:rPr>
              <w:t>；</w:t>
            </w:r>
          </w:p>
          <w:p>
            <w:pPr>
              <w:pStyle w:val="null3"/>
              <w:jc w:val="both"/>
            </w:pPr>
            <w:r>
              <w:rPr>
                <w:sz w:val="21"/>
              </w:rPr>
              <w:t>4.</w:t>
            </w:r>
            <w:r>
              <w:rPr>
                <w:sz w:val="21"/>
              </w:rPr>
              <w:t>3.</w:t>
            </w:r>
            <w:r>
              <w:rPr>
                <w:sz w:val="21"/>
              </w:rPr>
              <w:t>接口：支持</w:t>
            </w:r>
            <w:r>
              <w:rPr>
                <w:sz w:val="21"/>
              </w:rPr>
              <w:t xml:space="preserve"> HDMI*3</w:t>
            </w:r>
            <w:r>
              <w:rPr>
                <w:sz w:val="21"/>
              </w:rPr>
              <w:t>、</w:t>
            </w:r>
            <w:r>
              <w:rPr>
                <w:sz w:val="21"/>
              </w:rPr>
              <w:t>USB3.0*1</w:t>
            </w:r>
            <w:r>
              <w:rPr>
                <w:sz w:val="21"/>
              </w:rPr>
              <w:t>、</w:t>
            </w:r>
            <w:r>
              <w:rPr>
                <w:sz w:val="21"/>
              </w:rPr>
              <w:t>USB2.0*1</w:t>
            </w:r>
            <w:r>
              <w:rPr>
                <w:sz w:val="21"/>
              </w:rPr>
              <w:t>、</w:t>
            </w:r>
            <w:r>
              <w:rPr>
                <w:sz w:val="21"/>
              </w:rPr>
              <w:t>S/PDIF</w:t>
            </w:r>
            <w:r>
              <w:rPr>
                <w:sz w:val="21"/>
              </w:rPr>
              <w:t>等常用接口</w:t>
            </w:r>
            <w:r>
              <w:rPr>
                <w:sz w:val="21"/>
              </w:rPr>
              <w:t>;</w:t>
            </w:r>
          </w:p>
          <w:p>
            <w:pPr>
              <w:pStyle w:val="null3"/>
              <w:jc w:val="both"/>
            </w:pPr>
            <w:r>
              <w:rPr>
                <w:sz w:val="21"/>
              </w:rPr>
              <w:t>4.</w:t>
            </w:r>
            <w:r>
              <w:rPr>
                <w:sz w:val="21"/>
              </w:rPr>
              <w:t>4.</w:t>
            </w:r>
            <w:r>
              <w:rPr>
                <w:sz w:val="21"/>
              </w:rPr>
              <w:t>刷新率：≥</w:t>
            </w:r>
            <w:r>
              <w:rPr>
                <w:sz w:val="21"/>
              </w:rPr>
              <w:t>60Hz</w:t>
            </w:r>
            <w:r>
              <w:rPr>
                <w:sz w:val="21"/>
              </w:rPr>
              <w:t>；</w:t>
            </w:r>
          </w:p>
          <w:p>
            <w:pPr>
              <w:pStyle w:val="null3"/>
              <w:jc w:val="both"/>
            </w:pPr>
            <w:r>
              <w:rPr>
                <w:sz w:val="21"/>
              </w:rPr>
              <w:t>4.</w:t>
            </w:r>
            <w:r>
              <w:rPr>
                <w:sz w:val="21"/>
              </w:rPr>
              <w:t>5.</w:t>
            </w:r>
            <w:r>
              <w:rPr>
                <w:sz w:val="21"/>
              </w:rPr>
              <w:t>亮度：</w:t>
            </w:r>
            <w:r>
              <w:rPr>
                <w:sz w:val="21"/>
              </w:rPr>
              <w:t>≥</w:t>
            </w:r>
            <w:r>
              <w:rPr>
                <w:sz w:val="21"/>
              </w:rPr>
              <w:t>4</w:t>
            </w:r>
            <w:r>
              <w:rPr>
                <w:sz w:val="21"/>
              </w:rPr>
              <w:t>0</w:t>
            </w:r>
            <w:r>
              <w:rPr>
                <w:sz w:val="21"/>
              </w:rPr>
              <w:t>0nit</w:t>
            </w:r>
            <w:r>
              <w:rPr>
                <w:sz w:val="21"/>
              </w:rPr>
              <w:t>；</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4</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5.</w:t>
            </w:r>
            <w:r>
              <w:rPr>
                <w:sz w:val="21"/>
              </w:rPr>
              <w:t>智能控制信息终端</w:t>
            </w:r>
          </w:p>
          <w:p>
            <w:pPr>
              <w:pStyle w:val="null3"/>
              <w:jc w:val="both"/>
            </w:pPr>
            <w:r>
              <w:rPr>
                <w:sz w:val="21"/>
              </w:rPr>
              <w:t>5.</w:t>
            </w:r>
            <w:r>
              <w:rPr>
                <w:sz w:val="21"/>
              </w:rPr>
              <w:t>1.</w:t>
            </w:r>
            <w:r>
              <w:rPr>
                <w:sz w:val="21"/>
              </w:rPr>
              <w:t>系统锁定：支持可编程液晶触摸屏面板接入，并具备系统开锁和解锁功能；系统锁定后面板具提示功能，且不能控制多媒体设备，系统开锁后可控制多媒体设备；系统支持关机自动上锁，支持断网自动解锁。控制面板支持输入密码、刷脸、扫码和远程解锁；</w:t>
            </w:r>
          </w:p>
          <w:p>
            <w:pPr>
              <w:pStyle w:val="null3"/>
              <w:jc w:val="both"/>
            </w:pPr>
            <w:r>
              <w:rPr>
                <w:sz w:val="21"/>
              </w:rPr>
              <w:t>5.</w:t>
            </w:r>
            <w:r>
              <w:rPr>
                <w:sz w:val="21"/>
              </w:rPr>
              <w:t>2.</w:t>
            </w:r>
            <w:r>
              <w:rPr>
                <w:sz w:val="21"/>
              </w:rPr>
              <w:t>高清接口：具备3路HDMI和1路TYPE-C输入； 3路HDMI和1路DP输出；HDMI1.4标准，输入输出支持4K@30hz高清信号切换，支持无缝切换，切换速度小于等于1秒；兼容HDCP 保护协议，支持画面一键静止；</w:t>
            </w:r>
          </w:p>
          <w:p>
            <w:pPr>
              <w:pStyle w:val="null3"/>
              <w:jc w:val="both"/>
            </w:pPr>
            <w:r>
              <w:rPr>
                <w:sz w:val="21"/>
              </w:rPr>
              <w:t>5.</w:t>
            </w:r>
            <w:r>
              <w:rPr>
                <w:sz w:val="21"/>
              </w:rPr>
              <w:t>3.</w:t>
            </w:r>
            <w:r>
              <w:rPr>
                <w:sz w:val="21"/>
              </w:rPr>
              <w:t>通讯端口：8路USB 接口，带4进2出KVM切换；8路RS232 通讯接口，3路RS485 控制接口；1路IR接口；1路网络控制接口，可远程管理主机；</w:t>
            </w:r>
          </w:p>
          <w:p>
            <w:pPr>
              <w:pStyle w:val="null3"/>
              <w:jc w:val="both"/>
            </w:pPr>
            <w:r>
              <w:rPr>
                <w:sz w:val="21"/>
              </w:rPr>
              <w:t>5.</w:t>
            </w:r>
            <w:r>
              <w:rPr>
                <w:sz w:val="21"/>
              </w:rPr>
              <w:t>4.</w:t>
            </w:r>
            <w:r>
              <w:rPr>
                <w:sz w:val="21"/>
              </w:rPr>
              <w:t>检测和弱电端口：支持3路数字I/O 接口，可接人体感知、断线报警等开关量传感设备；2路电脑物理开关接口；5路12v/1a 常供电输出，5路12V/1A 可控供电输出；</w:t>
            </w:r>
          </w:p>
          <w:p>
            <w:pPr>
              <w:pStyle w:val="null3"/>
              <w:jc w:val="both"/>
            </w:pPr>
            <w:r>
              <w:rPr>
                <w:sz w:val="21"/>
              </w:rPr>
              <w:t>5.</w:t>
            </w:r>
            <w:r>
              <w:rPr>
                <w:sz w:val="21"/>
              </w:rPr>
              <w:t>5.</w:t>
            </w:r>
            <w:r>
              <w:rPr>
                <w:sz w:val="21"/>
              </w:rPr>
              <w:t>音频接口：3路MIC输入，支持标准12V幻象电源供电，每路麦克风带音量调节旋钮，可接吊麦及有线或无线麦克风，实现远距离拾音；1路3.5mm音频输入、13.5mm路音频输出，双60W数字功放输出；主机可扩展内置无线麦克风输入。</w:t>
            </w:r>
          </w:p>
          <w:p>
            <w:pPr>
              <w:pStyle w:val="null3"/>
              <w:jc w:val="both"/>
            </w:pPr>
            <w:r>
              <w:rPr>
                <w:sz w:val="21"/>
              </w:rPr>
              <w:t>5.</w:t>
            </w:r>
            <w:r>
              <w:rPr>
                <w:sz w:val="21"/>
              </w:rPr>
              <w:t>6.</w:t>
            </w:r>
            <w:r>
              <w:rPr>
                <w:sz w:val="21"/>
              </w:rPr>
              <w:t>网络物联中控功能：支持设备的本地或远程控制，集成物联网关功能；</w:t>
            </w:r>
          </w:p>
          <w:p>
            <w:pPr>
              <w:pStyle w:val="null3"/>
              <w:jc w:val="both"/>
            </w:pPr>
            <w:r>
              <w:rPr>
                <w:sz w:val="21"/>
              </w:rPr>
              <w:t>5.</w:t>
            </w:r>
            <w:r>
              <w:rPr>
                <w:sz w:val="21"/>
              </w:rPr>
              <w:t>7.</w:t>
            </w:r>
            <w:r>
              <w:rPr>
                <w:sz w:val="21"/>
              </w:rPr>
              <w:t>数据收集：实时收集设备状态、投影机状态、灯泡时长检测、电脑运行状态、外设状态；</w:t>
            </w:r>
          </w:p>
          <w:p>
            <w:pPr>
              <w:pStyle w:val="null3"/>
              <w:jc w:val="both"/>
            </w:pPr>
            <w:r>
              <w:rPr>
                <w:sz w:val="21"/>
              </w:rPr>
              <w:t>5.</w:t>
            </w:r>
            <w:r>
              <w:rPr>
                <w:sz w:val="21"/>
              </w:rPr>
              <w:t>8.</w:t>
            </w:r>
            <w:r>
              <w:rPr>
                <w:sz w:val="21"/>
              </w:rPr>
              <w:t>故障侦测：通过实时电流检测、音视频AI分析，可对教室声音、视频、设备故障进行侦测并在控制端进行报警；</w:t>
            </w:r>
          </w:p>
          <w:p>
            <w:pPr>
              <w:pStyle w:val="null3"/>
              <w:jc w:val="both"/>
            </w:pPr>
            <w:r>
              <w:rPr>
                <w:sz w:val="21"/>
              </w:rPr>
              <w:t>5.</w:t>
            </w:r>
            <w:r>
              <w:rPr>
                <w:sz w:val="21"/>
              </w:rPr>
              <w:t>9.</w:t>
            </w:r>
            <w:r>
              <w:rPr>
                <w:sz w:val="21"/>
              </w:rPr>
              <w:t>网络参数设置：连接服务器是否成功文字显示；服务器IP地址设置；端点联接端口设置；内外网服务端口设置。</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6.</w:t>
            </w:r>
            <w:r>
              <w:rPr>
                <w:sz w:val="21"/>
              </w:rPr>
              <w:t>中央控制器</w:t>
            </w:r>
          </w:p>
          <w:p>
            <w:pPr>
              <w:pStyle w:val="null3"/>
              <w:jc w:val="both"/>
            </w:pPr>
            <w:r>
              <w:rPr>
                <w:sz w:val="21"/>
              </w:rPr>
              <w:t>6.</w:t>
            </w:r>
            <w:r>
              <w:rPr>
                <w:sz w:val="21"/>
              </w:rPr>
              <w:t>1.</w:t>
            </w:r>
            <w:r>
              <w:rPr>
                <w:sz w:val="21"/>
              </w:rPr>
              <w:t>主机采用32位高性能ARM处理器，内置网卡、跨网段、跨路由器；</w:t>
            </w:r>
          </w:p>
          <w:p>
            <w:pPr>
              <w:pStyle w:val="null3"/>
              <w:jc w:val="both"/>
            </w:pPr>
            <w:r>
              <w:rPr>
                <w:sz w:val="21"/>
              </w:rPr>
              <w:t>6.</w:t>
            </w:r>
            <w:r>
              <w:rPr>
                <w:sz w:val="21"/>
              </w:rPr>
              <w:t>2.</w:t>
            </w:r>
            <w:r>
              <w:rPr>
                <w:sz w:val="21"/>
              </w:rPr>
              <w:t>主机内置8口1000M/100M/10M以太网交换机；</w:t>
            </w:r>
          </w:p>
          <w:p>
            <w:pPr>
              <w:pStyle w:val="null3"/>
              <w:jc w:val="both"/>
            </w:pPr>
            <w:r>
              <w:rPr>
                <w:sz w:val="21"/>
              </w:rPr>
              <w:t>6.</w:t>
            </w:r>
            <w:r>
              <w:rPr>
                <w:sz w:val="21"/>
              </w:rPr>
              <w:t>3.</w:t>
            </w:r>
            <w:r>
              <w:rPr>
                <w:sz w:val="21"/>
              </w:rPr>
              <w:t>主机网卡支持MQTT物联网控制协议，采用订阅/推送通讯架构传输JSON消息，方便与第三方B/S架构云平台实现快速对接；</w:t>
            </w:r>
          </w:p>
          <w:p>
            <w:pPr>
              <w:pStyle w:val="null3"/>
              <w:jc w:val="both"/>
            </w:pPr>
            <w:r>
              <w:rPr>
                <w:sz w:val="21"/>
              </w:rPr>
              <w:t>6.</w:t>
            </w:r>
            <w:r>
              <w:rPr>
                <w:sz w:val="21"/>
              </w:rPr>
              <w:t>4.</w:t>
            </w:r>
            <w:r>
              <w:rPr>
                <w:sz w:val="21"/>
              </w:rPr>
              <w:t>主机内置6路电源管理功能，具有延时保护断电功能。其中含1路投影电源，1路屏幕升降接口,1路12V电子锁开锁驱动接口；</w:t>
            </w:r>
          </w:p>
          <w:p>
            <w:pPr>
              <w:pStyle w:val="null3"/>
              <w:jc w:val="both"/>
            </w:pPr>
            <w:r>
              <w:rPr>
                <w:sz w:val="21"/>
              </w:rPr>
              <w:t>6.</w:t>
            </w:r>
            <w:r>
              <w:rPr>
                <w:sz w:val="21"/>
              </w:rPr>
              <w:t>5.</w:t>
            </w:r>
            <w:r>
              <w:rPr>
                <w:sz w:val="21"/>
              </w:rPr>
              <w:t>主机内置三进二出HDMI切换器，带内部HDMI音频分离功能；内置3*2路VGA切换器；</w:t>
            </w:r>
          </w:p>
          <w:p>
            <w:pPr>
              <w:pStyle w:val="null3"/>
              <w:jc w:val="both"/>
            </w:pPr>
            <w:r>
              <w:rPr>
                <w:sz w:val="21"/>
              </w:rPr>
              <w:t>6.</w:t>
            </w:r>
            <w:r>
              <w:rPr>
                <w:sz w:val="21"/>
              </w:rPr>
              <w:t>6.</w:t>
            </w:r>
            <w:r>
              <w:rPr>
                <w:sz w:val="21"/>
              </w:rPr>
              <w:t>支持 3*1线性音频切换器，2*1麦克风音频，其中线性音频与麦克风支持独立音量调节；</w:t>
            </w:r>
          </w:p>
          <w:p>
            <w:pPr>
              <w:pStyle w:val="null3"/>
              <w:jc w:val="both"/>
            </w:pPr>
            <w:r>
              <w:rPr>
                <w:sz w:val="21"/>
              </w:rPr>
              <w:t>6.</w:t>
            </w:r>
            <w:r>
              <w:rPr>
                <w:sz w:val="21"/>
              </w:rPr>
              <w:t>7.</w:t>
            </w:r>
            <w:r>
              <w:rPr>
                <w:sz w:val="21"/>
              </w:rPr>
              <w:t>四路双向可编程232控制口，可读取投影机灯泡时间、温度、状态等信息，可扩展控制带232的设备；</w:t>
            </w:r>
          </w:p>
          <w:p>
            <w:pPr>
              <w:pStyle w:val="null3"/>
              <w:jc w:val="both"/>
            </w:pPr>
            <w:r>
              <w:rPr>
                <w:sz w:val="21"/>
              </w:rPr>
              <w:t>6.</w:t>
            </w:r>
            <w:r>
              <w:rPr>
                <w:sz w:val="21"/>
              </w:rPr>
              <w:t>8.</w:t>
            </w:r>
            <w:r>
              <w:rPr>
                <w:sz w:val="21"/>
              </w:rPr>
              <w:t>二路弱电开关，2路I/O接口，3路光耦输出，可作为防盗输入、报警输出；</w:t>
            </w:r>
          </w:p>
          <w:p>
            <w:pPr>
              <w:pStyle w:val="null3"/>
              <w:jc w:val="both"/>
            </w:pPr>
            <w:r>
              <w:rPr>
                <w:sz w:val="21"/>
              </w:rPr>
              <w:t>6.</w:t>
            </w:r>
            <w:r>
              <w:rPr>
                <w:sz w:val="21"/>
              </w:rPr>
              <w:t>9.</w:t>
            </w:r>
            <w:r>
              <w:rPr>
                <w:sz w:val="21"/>
              </w:rPr>
              <w:t>主机提供2路USB接口；</w:t>
            </w:r>
          </w:p>
          <w:p>
            <w:pPr>
              <w:pStyle w:val="null3"/>
              <w:jc w:val="both"/>
            </w:pPr>
            <w:r>
              <w:rPr>
                <w:sz w:val="21"/>
              </w:rPr>
              <w:t>6.</w:t>
            </w:r>
            <w:r>
              <w:rPr>
                <w:sz w:val="21"/>
              </w:rPr>
              <w:t>10.</w:t>
            </w:r>
            <w:r>
              <w:rPr>
                <w:sz w:val="21"/>
              </w:rPr>
              <w:t>主机提供IC卡接口，主机可存储至少5000张教师卡片白名单信息；</w:t>
            </w:r>
          </w:p>
          <w:p>
            <w:pPr>
              <w:pStyle w:val="null3"/>
              <w:jc w:val="both"/>
            </w:pPr>
            <w:r>
              <w:rPr>
                <w:sz w:val="21"/>
              </w:rPr>
              <w:t>6.</w:t>
            </w:r>
            <w:r>
              <w:rPr>
                <w:sz w:val="21"/>
              </w:rPr>
              <w:t>11.</w:t>
            </w:r>
            <w:r>
              <w:rPr>
                <w:sz w:val="21"/>
              </w:rPr>
              <w:t>主机提供zigbee物联网接口，选配安装物联网模块后，可无线组网控制教室内灯光，空调，窗帘，风扇等物联网模块；</w:t>
            </w:r>
          </w:p>
          <w:p>
            <w:pPr>
              <w:pStyle w:val="null3"/>
              <w:jc w:val="both"/>
            </w:pPr>
            <w:r>
              <w:rPr>
                <w:sz w:val="21"/>
              </w:rPr>
              <w:t>6.</w:t>
            </w:r>
            <w:r>
              <w:rPr>
                <w:sz w:val="21"/>
              </w:rPr>
              <w:t>12.</w:t>
            </w:r>
            <w:r>
              <w:rPr>
                <w:sz w:val="21"/>
              </w:rPr>
              <w:t>主机提供第三方录播主机控制接口，用户可自定义录播控制串行命令，实现多品牌录播主机主要控制功能；</w:t>
            </w:r>
          </w:p>
          <w:p>
            <w:pPr>
              <w:pStyle w:val="null3"/>
              <w:jc w:val="both"/>
            </w:pPr>
            <w:r>
              <w:rPr>
                <w:sz w:val="21"/>
              </w:rPr>
              <w:t>6.</w:t>
            </w:r>
            <w:r>
              <w:rPr>
                <w:sz w:val="21"/>
              </w:rPr>
              <w:t>13.</w:t>
            </w:r>
            <w:r>
              <w:rPr>
                <w:sz w:val="21"/>
              </w:rPr>
              <w:t>电容式亚克力触摸面板：电容感应式触发方式，面板的触摸工作区采用亚克力材质，防爆，防尘、防水，无限次按键寿命。</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2</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964"/>
            <w:gridSpan w:val="2"/>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十四、扩声系统模块</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1. 2</w:t>
            </w:r>
            <w:r>
              <w:rPr>
                <w:sz w:val="21"/>
              </w:rPr>
              <w:t>通道数字音频功率放大器</w:t>
            </w:r>
          </w:p>
          <w:p>
            <w:pPr>
              <w:pStyle w:val="null3"/>
              <w:jc w:val="both"/>
            </w:pPr>
            <w:r>
              <w:rPr>
                <w:sz w:val="21"/>
              </w:rPr>
              <w:t>1.</w:t>
            </w:r>
            <w:r>
              <w:rPr>
                <w:sz w:val="21"/>
              </w:rPr>
              <w:t>1.</w:t>
            </w:r>
            <w:r>
              <w:rPr>
                <w:sz w:val="21"/>
              </w:rPr>
              <w:t>采用高能效的D类功放技术和开关电源技术，常规使用下的效率超过80%；</w:t>
            </w:r>
          </w:p>
          <w:p>
            <w:pPr>
              <w:pStyle w:val="null3"/>
              <w:jc w:val="both"/>
            </w:pPr>
            <w:r>
              <w:rPr>
                <w:sz w:val="21"/>
              </w:rPr>
              <w:t>1.</w:t>
            </w:r>
            <w:r>
              <w:rPr>
                <w:sz w:val="21"/>
              </w:rPr>
              <w:t>2.</w:t>
            </w:r>
            <w:r>
              <w:rPr>
                <w:sz w:val="21"/>
              </w:rPr>
              <w:t>多种工作模式可选：立体声、单声道、桥接模式，可通过主机背面板开关切换工作模式；</w:t>
            </w:r>
          </w:p>
          <w:p>
            <w:pPr>
              <w:pStyle w:val="null3"/>
              <w:jc w:val="both"/>
            </w:pPr>
            <w:r>
              <w:rPr>
                <w:sz w:val="21"/>
              </w:rPr>
              <w:t>1.</w:t>
            </w:r>
            <w:r>
              <w:rPr>
                <w:sz w:val="21"/>
              </w:rPr>
              <w:t>3.</w:t>
            </w:r>
            <w:r>
              <w:rPr>
                <w:sz w:val="21"/>
              </w:rPr>
              <w:t>具备多种不同颜色的状态指示灯，对应保护电路启动/输出信号畸变超幅/输入信号超幅等状态；</w:t>
            </w:r>
          </w:p>
          <w:p>
            <w:pPr>
              <w:pStyle w:val="null3"/>
              <w:jc w:val="both"/>
            </w:pPr>
            <w:r>
              <w:rPr>
                <w:sz w:val="21"/>
              </w:rPr>
              <w:t>1.</w:t>
            </w:r>
            <w:r>
              <w:rPr>
                <w:sz w:val="21"/>
              </w:rPr>
              <w:t>4.</w:t>
            </w:r>
            <w:r>
              <w:rPr>
                <w:sz w:val="21"/>
              </w:rPr>
              <w:t>输入信号通过卡农公座可环出到下一台功放；</w:t>
            </w:r>
          </w:p>
          <w:p>
            <w:pPr>
              <w:pStyle w:val="null3"/>
              <w:jc w:val="both"/>
            </w:pPr>
            <w:r>
              <w:rPr>
                <w:sz w:val="21"/>
              </w:rPr>
              <w:t>1.</w:t>
            </w:r>
            <w:r>
              <w:rPr>
                <w:sz w:val="21"/>
              </w:rPr>
              <w:t>5.</w:t>
            </w:r>
            <w:r>
              <w:rPr>
                <w:sz w:val="21"/>
              </w:rPr>
              <w:t>削波限幅器：防止功放输出削波损坏喇叭；</w:t>
            </w:r>
          </w:p>
          <w:p>
            <w:pPr>
              <w:pStyle w:val="null3"/>
              <w:jc w:val="both"/>
            </w:pPr>
            <w:r>
              <w:rPr>
                <w:sz w:val="21"/>
              </w:rPr>
              <w:t>1.</w:t>
            </w:r>
            <w:r>
              <w:rPr>
                <w:sz w:val="21"/>
              </w:rPr>
              <w:t>6.</w:t>
            </w:r>
            <w:r>
              <w:rPr>
                <w:sz w:val="21"/>
              </w:rPr>
              <w:t>额定功率（THD=1%，1 kHz）：≥ 2×450 W（8 Ω），2×675 W（4 Ω）；</w:t>
            </w:r>
          </w:p>
          <w:p>
            <w:pPr>
              <w:pStyle w:val="null3"/>
              <w:jc w:val="both"/>
            </w:pPr>
            <w:r>
              <w:rPr>
                <w:sz w:val="21"/>
              </w:rPr>
              <w:t>1.</w:t>
            </w:r>
            <w:r>
              <w:rPr>
                <w:sz w:val="21"/>
              </w:rPr>
              <w:t>7.THD+N</w:t>
            </w:r>
            <w:r>
              <w:rPr>
                <w:sz w:val="21"/>
              </w:rPr>
              <w:t>：≤0.05%；</w:t>
            </w:r>
          </w:p>
          <w:p>
            <w:pPr>
              <w:pStyle w:val="null3"/>
              <w:jc w:val="both"/>
            </w:pPr>
            <w:r>
              <w:rPr>
                <w:sz w:val="21"/>
              </w:rPr>
              <w:t>1.</w:t>
            </w:r>
            <w:r>
              <w:rPr>
                <w:sz w:val="21"/>
              </w:rPr>
              <w:t>8.</w:t>
            </w:r>
            <w:r>
              <w:rPr>
                <w:sz w:val="21"/>
              </w:rPr>
              <w:t>串扰抑制（低于额定功率，20 Hz - 1 kHz）：≥75 dB；</w:t>
            </w:r>
          </w:p>
          <w:p>
            <w:pPr>
              <w:pStyle w:val="null3"/>
              <w:jc w:val="both"/>
            </w:pPr>
            <w:r>
              <w:rPr>
                <w:sz w:val="21"/>
              </w:rPr>
              <w:t>1.</w:t>
            </w:r>
            <w:r>
              <w:rPr>
                <w:sz w:val="21"/>
              </w:rPr>
              <w:t>9.</w:t>
            </w:r>
            <w:r>
              <w:rPr>
                <w:sz w:val="21"/>
              </w:rPr>
              <w:t>频率响应：符合或优于20 Hz~20 kHz（±0.2 dB）；</w:t>
            </w:r>
          </w:p>
          <w:p>
            <w:pPr>
              <w:pStyle w:val="null3"/>
              <w:jc w:val="both"/>
            </w:pPr>
            <w:r>
              <w:rPr>
                <w:sz w:val="21"/>
              </w:rPr>
              <w:t>1.</w:t>
            </w:r>
            <w:r>
              <w:rPr>
                <w:sz w:val="21"/>
              </w:rPr>
              <w:t>10.</w:t>
            </w:r>
            <w:r>
              <w:rPr>
                <w:sz w:val="21"/>
              </w:rPr>
              <w:t>信噪比（A计权）：≥105 dB。</w:t>
            </w:r>
          </w:p>
          <w:p>
            <w:pPr>
              <w:pStyle w:val="null3"/>
              <w:jc w:val="both"/>
            </w:pP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2.</w:t>
            </w:r>
            <w:r>
              <w:rPr>
                <w:sz w:val="21"/>
              </w:rPr>
              <w:t>无源4单元两分频音柱</w:t>
            </w:r>
          </w:p>
          <w:p>
            <w:pPr>
              <w:pStyle w:val="null3"/>
              <w:jc w:val="both"/>
            </w:pPr>
            <w:r>
              <w:rPr>
                <w:sz w:val="21"/>
              </w:rPr>
              <w:t>2.</w:t>
            </w:r>
            <w:r>
              <w:rPr>
                <w:sz w:val="21"/>
              </w:rPr>
              <w:t>1.</w:t>
            </w:r>
            <w:r>
              <w:rPr>
                <w:sz w:val="21"/>
              </w:rPr>
              <w:t>两分频单驱动全音域音柱，具备≥4×4"复合碳纤维振膜中低音单元和≥12×0.75"纳米碳纤维振膜高音单元，采用一带三同轴结构，实现更好的离轴响应，扩宽高频指向；</w:t>
            </w:r>
          </w:p>
          <w:p>
            <w:pPr>
              <w:pStyle w:val="null3"/>
              <w:jc w:val="both"/>
            </w:pPr>
            <w:r>
              <w:rPr>
                <w:sz w:val="21"/>
              </w:rPr>
              <w:t>2.</w:t>
            </w:r>
            <w:r>
              <w:rPr>
                <w:sz w:val="21"/>
              </w:rPr>
              <w:t>2.</w:t>
            </w:r>
            <w:r>
              <w:rPr>
                <w:sz w:val="21"/>
              </w:rPr>
              <w:t>内置滑槽设计，可与其他音柱榫卯衔接组合，实现声音连续无断点输出；</w:t>
            </w:r>
          </w:p>
          <w:p>
            <w:pPr>
              <w:pStyle w:val="null3"/>
              <w:jc w:val="both"/>
            </w:pPr>
            <w:r>
              <w:rPr>
                <w:sz w:val="21"/>
              </w:rPr>
              <w:t>2.</w:t>
            </w:r>
            <w:r>
              <w:rPr>
                <w:sz w:val="21"/>
              </w:rPr>
              <w:t>3.</w:t>
            </w:r>
            <w:r>
              <w:rPr>
                <w:sz w:val="21"/>
              </w:rPr>
              <w:t>频率响应：符合或优于60 Hz~25 kHz(-10 dB)；</w:t>
            </w:r>
          </w:p>
          <w:p>
            <w:pPr>
              <w:pStyle w:val="null3"/>
              <w:jc w:val="both"/>
            </w:pPr>
            <w:r>
              <w:rPr>
                <w:sz w:val="21"/>
              </w:rPr>
              <w:t>2.</w:t>
            </w:r>
            <w:r>
              <w:rPr>
                <w:sz w:val="21"/>
              </w:rPr>
              <w:t>4.</w:t>
            </w:r>
            <w:r>
              <w:rPr>
                <w:sz w:val="21"/>
              </w:rPr>
              <w:t>额定功率：≥ 200 W（AES）、峰值功率：≥ 800 W；</w:t>
            </w:r>
          </w:p>
          <w:p>
            <w:pPr>
              <w:pStyle w:val="null3"/>
              <w:jc w:val="both"/>
            </w:pPr>
            <w:r>
              <w:rPr>
                <w:sz w:val="21"/>
              </w:rPr>
              <w:t>2.</w:t>
            </w:r>
            <w:r>
              <w:rPr>
                <w:sz w:val="21"/>
              </w:rPr>
              <w:t>5.</w:t>
            </w:r>
            <w:r>
              <w:rPr>
                <w:sz w:val="21"/>
              </w:rPr>
              <w:t>灵敏度：≥ 100 dB；</w:t>
            </w:r>
          </w:p>
          <w:p>
            <w:pPr>
              <w:pStyle w:val="null3"/>
              <w:jc w:val="both"/>
            </w:pPr>
            <w:r>
              <w:rPr>
                <w:sz w:val="21"/>
              </w:rPr>
              <w:t>2.</w:t>
            </w:r>
            <w:r>
              <w:rPr>
                <w:sz w:val="21"/>
              </w:rPr>
              <w:t>6.</w:t>
            </w:r>
            <w:r>
              <w:rPr>
                <w:sz w:val="21"/>
              </w:rPr>
              <w:t>最大声压级：≥ 129 dB；</w:t>
            </w:r>
          </w:p>
          <w:p>
            <w:pPr>
              <w:pStyle w:val="null3"/>
              <w:jc w:val="both"/>
            </w:pPr>
            <w:r>
              <w:rPr>
                <w:sz w:val="21"/>
              </w:rPr>
              <w:t>2.</w:t>
            </w:r>
            <w:r>
              <w:rPr>
                <w:sz w:val="21"/>
              </w:rPr>
              <w:t>7.</w:t>
            </w:r>
            <w:r>
              <w:rPr>
                <w:sz w:val="21"/>
              </w:rPr>
              <w:t>标称覆盖角：≥ 100°(H) × 15°(V)。</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2</w:t>
            </w:r>
            <w:r>
              <w:rPr>
                <w:sz w:val="21"/>
              </w:rPr>
              <w:t>只</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3.</w:t>
            </w:r>
            <w:r>
              <w:rPr>
                <w:sz w:val="21"/>
              </w:rPr>
              <w:t>数字红外无线教学扩声系统主机</w:t>
            </w:r>
          </w:p>
          <w:p>
            <w:pPr>
              <w:pStyle w:val="null3"/>
              <w:jc w:val="both"/>
            </w:pPr>
            <w:r>
              <w:rPr>
                <w:sz w:val="21"/>
              </w:rPr>
              <w:t>3.</w:t>
            </w:r>
            <w:r>
              <w:rPr>
                <w:sz w:val="21"/>
              </w:rPr>
              <w:t>1.</w:t>
            </w:r>
            <w:r>
              <w:rPr>
                <w:sz w:val="21"/>
              </w:rPr>
              <w:t>具有LCD显示屏，可实时查询与设置系统状态，不少于2种系统语种；</w:t>
            </w:r>
          </w:p>
          <w:p>
            <w:pPr>
              <w:pStyle w:val="null3"/>
              <w:jc w:val="both"/>
            </w:pPr>
            <w:r>
              <w:rPr>
                <w:sz w:val="21"/>
              </w:rPr>
              <w:t>3.</w:t>
            </w:r>
            <w:r>
              <w:rPr>
                <w:sz w:val="21"/>
              </w:rPr>
              <w:t>2.</w:t>
            </w:r>
            <w:r>
              <w:rPr>
                <w:sz w:val="21"/>
              </w:rPr>
              <w:t>具备自适应啸叫抑制AFC功能开关；</w:t>
            </w:r>
          </w:p>
          <w:p>
            <w:pPr>
              <w:pStyle w:val="null3"/>
              <w:jc w:val="both"/>
            </w:pPr>
            <w:r>
              <w:rPr>
                <w:sz w:val="21"/>
              </w:rPr>
              <w:t>3.</w:t>
            </w:r>
            <w:r>
              <w:rPr>
                <w:sz w:val="21"/>
              </w:rPr>
              <w:t>3.</w:t>
            </w:r>
            <w:r>
              <w:rPr>
                <w:sz w:val="21"/>
              </w:rPr>
              <w:t>内置DSP音频处理器，支持网页控制与管理：可调节麦克风的5端参量均衡，</w:t>
            </w:r>
            <w:r>
              <w:rPr>
                <w:sz w:val="21"/>
              </w:rPr>
              <w:t>3.4.</w:t>
            </w:r>
            <w:r>
              <w:rPr>
                <w:sz w:val="21"/>
              </w:rPr>
              <w:t>段图示均衡，同时支持场景保存；</w:t>
            </w:r>
          </w:p>
          <w:p>
            <w:pPr>
              <w:pStyle w:val="null3"/>
              <w:jc w:val="both"/>
            </w:pPr>
            <w:r>
              <w:rPr>
                <w:sz w:val="21"/>
              </w:rPr>
              <w:t>3.</w:t>
            </w:r>
            <w:r>
              <w:rPr>
                <w:sz w:val="21"/>
              </w:rPr>
              <w:t>4.</w:t>
            </w:r>
            <w:r>
              <w:rPr>
                <w:sz w:val="21"/>
              </w:rPr>
              <w:t>具有不少于2路RJ45网口作为红外信号接口，最多可以拓展6个接收器；</w:t>
            </w:r>
          </w:p>
          <w:p>
            <w:pPr>
              <w:pStyle w:val="null3"/>
              <w:jc w:val="both"/>
            </w:pPr>
            <w:r>
              <w:rPr>
                <w:sz w:val="21"/>
              </w:rPr>
              <w:t>3.3.</w:t>
            </w:r>
            <w:r>
              <w:rPr>
                <w:sz w:val="21"/>
              </w:rPr>
              <w:t>5.</w:t>
            </w:r>
            <w:r>
              <w:rPr>
                <w:sz w:val="21"/>
              </w:rPr>
              <w:t>具有4个扬声器接口，功放输出功率：60 W×4；</w:t>
            </w:r>
          </w:p>
          <w:p>
            <w:pPr>
              <w:pStyle w:val="null3"/>
              <w:jc w:val="both"/>
            </w:pPr>
            <w:r>
              <w:rPr>
                <w:sz w:val="21"/>
              </w:rPr>
              <w:t>3.</w:t>
            </w:r>
            <w:r>
              <w:rPr>
                <w:sz w:val="21"/>
              </w:rPr>
              <w:t>6.</w:t>
            </w:r>
            <w:r>
              <w:rPr>
                <w:sz w:val="21"/>
              </w:rPr>
              <w:t>通过USB线连接到电脑，可配合红外无线麦克风实现PPT翻页功能；</w:t>
            </w:r>
          </w:p>
          <w:p>
            <w:pPr>
              <w:pStyle w:val="null3"/>
              <w:jc w:val="both"/>
            </w:pPr>
            <w:r>
              <w:rPr>
                <w:sz w:val="21"/>
              </w:rPr>
              <w:t>3.</w:t>
            </w:r>
            <w:r>
              <w:rPr>
                <w:sz w:val="21"/>
              </w:rPr>
              <w:t>7.</w:t>
            </w:r>
            <w:r>
              <w:rPr>
                <w:sz w:val="21"/>
              </w:rPr>
              <w:t>具有音频传输USB接口，可连接充电座有线麦克风并设置有线无线智能切换发言状态；</w:t>
            </w:r>
          </w:p>
          <w:p>
            <w:pPr>
              <w:pStyle w:val="null3"/>
              <w:jc w:val="both"/>
            </w:pPr>
            <w:r>
              <w:rPr>
                <w:sz w:val="21"/>
              </w:rPr>
              <w:t>3.</w:t>
            </w:r>
            <w:r>
              <w:rPr>
                <w:sz w:val="21"/>
              </w:rPr>
              <w:t>8.</w:t>
            </w:r>
            <w:r>
              <w:rPr>
                <w:sz w:val="21"/>
              </w:rPr>
              <w:t>频率响应：60 Hz~20k Hz；</w:t>
            </w:r>
          </w:p>
          <w:p>
            <w:pPr>
              <w:pStyle w:val="null3"/>
              <w:jc w:val="both"/>
            </w:pPr>
            <w:r>
              <w:rPr>
                <w:sz w:val="21"/>
              </w:rPr>
              <w:t>3.</w:t>
            </w:r>
            <w:r>
              <w:rPr>
                <w:sz w:val="21"/>
              </w:rPr>
              <w:t>9.</w:t>
            </w:r>
            <w:r>
              <w:rPr>
                <w:sz w:val="21"/>
              </w:rPr>
              <w:t>信噪比：≥ 90 dBA；</w:t>
            </w:r>
          </w:p>
          <w:p>
            <w:pPr>
              <w:pStyle w:val="null3"/>
              <w:jc w:val="both"/>
            </w:pPr>
            <w:r>
              <w:rPr>
                <w:sz w:val="21"/>
              </w:rPr>
              <w:t>3.</w:t>
            </w:r>
            <w:r>
              <w:rPr>
                <w:sz w:val="21"/>
              </w:rPr>
              <w:t>10.</w:t>
            </w:r>
            <w:r>
              <w:rPr>
                <w:sz w:val="21"/>
              </w:rPr>
              <w:t>总谐波失真：≤0.05%。</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2</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4.</w:t>
            </w:r>
            <w:r>
              <w:rPr>
                <w:sz w:val="21"/>
              </w:rPr>
              <w:t>线阵列音柱</w:t>
            </w:r>
          </w:p>
          <w:p>
            <w:pPr>
              <w:pStyle w:val="null3"/>
              <w:jc w:val="both"/>
            </w:pPr>
            <w:r>
              <w:rPr>
                <w:sz w:val="21"/>
              </w:rPr>
              <w:t>4.</w:t>
            </w:r>
            <w:r>
              <w:rPr>
                <w:sz w:val="21"/>
              </w:rPr>
              <w:t>1.</w:t>
            </w:r>
            <w:r>
              <w:rPr>
                <w:sz w:val="21"/>
              </w:rPr>
              <w:t>内置不少于4个3英寸全频扬声器单元；</w:t>
            </w:r>
          </w:p>
          <w:p>
            <w:pPr>
              <w:pStyle w:val="null3"/>
              <w:jc w:val="both"/>
            </w:pPr>
            <w:r>
              <w:rPr>
                <w:sz w:val="21"/>
              </w:rPr>
              <w:t>4.</w:t>
            </w:r>
            <w:r>
              <w:rPr>
                <w:sz w:val="21"/>
              </w:rPr>
              <w:t>2.</w:t>
            </w:r>
            <w:r>
              <w:rPr>
                <w:sz w:val="21"/>
              </w:rPr>
              <w:t>频率响应范围：优于85 Hz ~ 20k Hz（-10 dB）；</w:t>
            </w:r>
          </w:p>
          <w:p>
            <w:pPr>
              <w:pStyle w:val="null3"/>
              <w:jc w:val="both"/>
            </w:pPr>
            <w:r>
              <w:rPr>
                <w:sz w:val="21"/>
              </w:rPr>
              <w:t>4.</w:t>
            </w:r>
            <w:r>
              <w:rPr>
                <w:sz w:val="21"/>
              </w:rPr>
              <w:t>3.</w:t>
            </w:r>
            <w:r>
              <w:rPr>
                <w:sz w:val="21"/>
              </w:rPr>
              <w:t>覆盖角度：水平方向不小于150°，垂直方向不小于30°；</w:t>
            </w:r>
          </w:p>
          <w:p>
            <w:pPr>
              <w:pStyle w:val="null3"/>
              <w:jc w:val="both"/>
            </w:pPr>
            <w:r>
              <w:rPr>
                <w:sz w:val="21"/>
              </w:rPr>
              <w:t>4.</w:t>
            </w:r>
            <w:r>
              <w:rPr>
                <w:sz w:val="21"/>
              </w:rPr>
              <w:t>4.</w:t>
            </w:r>
            <w:r>
              <w:rPr>
                <w:sz w:val="21"/>
              </w:rPr>
              <w:t>功率：≥ 60 W（6 Ω）；</w:t>
            </w:r>
          </w:p>
          <w:p>
            <w:pPr>
              <w:pStyle w:val="null3"/>
              <w:jc w:val="both"/>
            </w:pPr>
            <w:r>
              <w:rPr>
                <w:sz w:val="21"/>
              </w:rPr>
              <w:t>4.5</w:t>
            </w:r>
            <w:r>
              <w:rPr>
                <w:sz w:val="21"/>
              </w:rPr>
              <w:t>.</w:t>
            </w:r>
            <w:r>
              <w:rPr>
                <w:sz w:val="21"/>
              </w:rPr>
              <w:t>灵敏度：≥ 90 dB（2.45 V@1 m）；</w:t>
            </w:r>
          </w:p>
          <w:p>
            <w:pPr>
              <w:pStyle w:val="null3"/>
              <w:jc w:val="both"/>
            </w:pPr>
            <w:r>
              <w:rPr>
                <w:sz w:val="21"/>
              </w:rPr>
              <w:t>4.</w:t>
            </w:r>
            <w:r>
              <w:rPr>
                <w:sz w:val="21"/>
              </w:rPr>
              <w:t>6.</w:t>
            </w:r>
            <w:r>
              <w:rPr>
                <w:sz w:val="21"/>
              </w:rPr>
              <w:t>最大声压级：≥ 107 dB；</w:t>
            </w:r>
          </w:p>
          <w:p>
            <w:pPr>
              <w:pStyle w:val="null3"/>
              <w:jc w:val="both"/>
            </w:pPr>
            <w:r>
              <w:rPr>
                <w:sz w:val="21"/>
              </w:rPr>
              <w:t>4.</w:t>
            </w:r>
            <w:r>
              <w:rPr>
                <w:sz w:val="21"/>
              </w:rPr>
              <w:t>7.</w:t>
            </w:r>
            <w:r>
              <w:rPr>
                <w:sz w:val="21"/>
              </w:rPr>
              <w:t>箱体表面经过防尘防水防喷溅处理，可户外应用。</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4</w:t>
            </w:r>
            <w:r>
              <w:rPr>
                <w:sz w:val="21"/>
              </w:rPr>
              <w:t>只</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5.</w:t>
            </w:r>
            <w:r>
              <w:rPr>
                <w:sz w:val="21"/>
              </w:rPr>
              <w:t>数字红外无线麦克风</w:t>
            </w:r>
          </w:p>
          <w:p>
            <w:pPr>
              <w:pStyle w:val="null3"/>
              <w:jc w:val="both"/>
            </w:pPr>
            <w:r>
              <w:rPr>
                <w:sz w:val="21"/>
              </w:rPr>
              <w:t>5.</w:t>
            </w:r>
            <w:r>
              <w:rPr>
                <w:sz w:val="21"/>
              </w:rPr>
              <w:t>1.</w:t>
            </w:r>
            <w:r>
              <w:rPr>
                <w:sz w:val="21"/>
              </w:rPr>
              <w:t>采用数字红外音频传输及控制技术，不受高频驱动光源干扰，可正常工作于阳光下的环境；</w:t>
            </w:r>
          </w:p>
          <w:p>
            <w:pPr>
              <w:pStyle w:val="null3"/>
              <w:jc w:val="both"/>
            </w:pPr>
            <w:r>
              <w:rPr>
                <w:sz w:val="21"/>
              </w:rPr>
              <w:t>5.</w:t>
            </w:r>
            <w:r>
              <w:rPr>
                <w:sz w:val="21"/>
              </w:rPr>
              <w:t>2.</w:t>
            </w:r>
            <w:r>
              <w:rPr>
                <w:sz w:val="21"/>
              </w:rPr>
              <w:t>具备激光指示功能；</w:t>
            </w:r>
          </w:p>
          <w:p>
            <w:pPr>
              <w:pStyle w:val="null3"/>
              <w:jc w:val="both"/>
            </w:pPr>
            <w:r>
              <w:rPr>
                <w:sz w:val="21"/>
              </w:rPr>
              <w:t>5.</w:t>
            </w:r>
            <w:r>
              <w:rPr>
                <w:sz w:val="21"/>
              </w:rPr>
              <w:t>3</w:t>
            </w:r>
            <w:r>
              <w:rPr>
                <w:sz w:val="21"/>
              </w:rPr>
              <w:t>.</w:t>
            </w:r>
            <w:r>
              <w:rPr>
                <w:sz w:val="21"/>
              </w:rPr>
              <w:t>具有独立的麦克风增益调节按键，可根据使用者需求随时调节拾音灵敏度</w:t>
            </w:r>
            <w:r>
              <w:rPr>
                <w:sz w:val="21"/>
              </w:rPr>
              <w:t>;</w:t>
            </w:r>
          </w:p>
          <w:p>
            <w:pPr>
              <w:pStyle w:val="null3"/>
              <w:jc w:val="both"/>
            </w:pPr>
            <w:r>
              <w:rPr>
                <w:sz w:val="21"/>
              </w:rPr>
              <w:t>5.</w:t>
            </w:r>
            <w:r>
              <w:rPr>
                <w:sz w:val="21"/>
              </w:rPr>
              <w:t>4</w:t>
            </w:r>
            <w:r>
              <w:rPr>
                <w:sz w:val="21"/>
              </w:rPr>
              <w:t>.</w:t>
            </w:r>
            <w:r>
              <w:rPr>
                <w:sz w:val="21"/>
              </w:rPr>
              <w:t>可实现远程控制</w:t>
            </w:r>
            <w:r>
              <w:rPr>
                <w:sz w:val="21"/>
              </w:rPr>
              <w:t>PPT</w:t>
            </w:r>
            <w:r>
              <w:rPr>
                <w:sz w:val="21"/>
              </w:rPr>
              <w:t>翻页功能</w:t>
            </w:r>
            <w:r>
              <w:rPr>
                <w:sz w:val="21"/>
              </w:rPr>
              <w:t>;</w:t>
            </w:r>
          </w:p>
          <w:p>
            <w:pPr>
              <w:pStyle w:val="null3"/>
              <w:jc w:val="both"/>
            </w:pPr>
            <w:r>
              <w:rPr>
                <w:sz w:val="21"/>
              </w:rPr>
              <w:t>5.</w:t>
            </w:r>
            <w:r>
              <w:rPr>
                <w:sz w:val="21"/>
              </w:rPr>
              <w:t>5</w:t>
            </w:r>
            <w:r>
              <w:rPr>
                <w:sz w:val="21"/>
              </w:rPr>
              <w:t>.</w:t>
            </w:r>
            <w:r>
              <w:rPr>
                <w:sz w:val="21"/>
              </w:rPr>
              <w:t>内置可充电锂电池，持续发言时间不小于</w:t>
            </w:r>
            <w:r>
              <w:rPr>
                <w:sz w:val="21"/>
              </w:rPr>
              <w:t>7</w:t>
            </w:r>
            <w:r>
              <w:rPr>
                <w:sz w:val="21"/>
              </w:rPr>
              <w:t>小时</w:t>
            </w:r>
            <w:r>
              <w:rPr>
                <w:sz w:val="21"/>
              </w:rPr>
              <w:t>;</w:t>
            </w:r>
          </w:p>
          <w:p>
            <w:pPr>
              <w:pStyle w:val="null3"/>
              <w:jc w:val="both"/>
            </w:pPr>
            <w:r>
              <w:rPr>
                <w:sz w:val="21"/>
              </w:rPr>
              <w:t>5.</w:t>
            </w:r>
            <w:r>
              <w:rPr>
                <w:sz w:val="21"/>
              </w:rPr>
              <w:t>6</w:t>
            </w:r>
            <w:r>
              <w:rPr>
                <w:sz w:val="21"/>
              </w:rPr>
              <w:t>.</w:t>
            </w:r>
            <w:r>
              <w:rPr>
                <w:sz w:val="21"/>
              </w:rPr>
              <w:t>轻巧美观，多种使用方式灵活选择</w:t>
            </w:r>
            <w:r>
              <w:rPr>
                <w:sz w:val="21"/>
              </w:rPr>
              <w:t>,</w:t>
            </w:r>
            <w:r>
              <w:rPr>
                <w:sz w:val="21"/>
              </w:rPr>
              <w:t>可手持、颈挂</w:t>
            </w:r>
            <w:r>
              <w:rPr>
                <w:sz w:val="21"/>
              </w:rPr>
              <w:t xml:space="preserve">;                                                                                          </w:t>
            </w:r>
          </w:p>
          <w:p>
            <w:pPr>
              <w:pStyle w:val="null3"/>
              <w:jc w:val="both"/>
            </w:pPr>
            <w:r>
              <w:rPr>
                <w:sz w:val="21"/>
              </w:rPr>
              <w:t>5.</w:t>
            </w:r>
            <w:r>
              <w:rPr>
                <w:sz w:val="21"/>
              </w:rPr>
              <w:t>7</w:t>
            </w:r>
            <w:r>
              <w:rPr>
                <w:sz w:val="21"/>
              </w:rPr>
              <w:t>.</w:t>
            </w:r>
            <w:r>
              <w:rPr>
                <w:sz w:val="21"/>
              </w:rPr>
              <w:t>支持</w:t>
            </w:r>
            <w:r>
              <w:rPr>
                <w:sz w:val="21"/>
              </w:rPr>
              <w:t>Micro USB</w:t>
            </w:r>
            <w:r>
              <w:rPr>
                <w:sz w:val="21"/>
              </w:rPr>
              <w:t>口充电或插入充电座充电。</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6</w:t>
            </w:r>
            <w:r>
              <w:rPr>
                <w:sz w:val="21"/>
              </w:rPr>
              <w:t>支</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6.</w:t>
            </w:r>
            <w:r>
              <w:rPr>
                <w:sz w:val="21"/>
              </w:rPr>
              <w:t>有线麦克风</w:t>
            </w:r>
          </w:p>
          <w:p>
            <w:pPr>
              <w:pStyle w:val="null3"/>
              <w:jc w:val="both"/>
            </w:pPr>
            <w:r>
              <w:rPr>
                <w:sz w:val="21"/>
              </w:rPr>
              <w:t>6.</w:t>
            </w:r>
            <w:r>
              <w:rPr>
                <w:sz w:val="21"/>
              </w:rPr>
              <w:t>1.</w:t>
            </w:r>
            <w:r>
              <w:rPr>
                <w:sz w:val="21"/>
              </w:rPr>
              <w:t>可拆卸麦克风，麦克风长度可选；</w:t>
            </w:r>
          </w:p>
          <w:p>
            <w:pPr>
              <w:pStyle w:val="null3"/>
              <w:jc w:val="both"/>
            </w:pPr>
            <w:r>
              <w:rPr>
                <w:sz w:val="21"/>
              </w:rPr>
              <w:t>6.</w:t>
            </w:r>
            <w:r>
              <w:rPr>
                <w:sz w:val="21"/>
              </w:rPr>
              <w:t>2.</w:t>
            </w:r>
            <w:r>
              <w:rPr>
                <w:sz w:val="21"/>
              </w:rPr>
              <w:t>带充电底座，可对</w:t>
            </w:r>
            <w:r>
              <w:rPr>
                <w:sz w:val="21"/>
              </w:rPr>
              <w:t>2</w:t>
            </w:r>
            <w:r>
              <w:rPr>
                <w:sz w:val="21"/>
              </w:rPr>
              <w:t>个无线麦克风进行充电；</w:t>
            </w:r>
          </w:p>
          <w:p>
            <w:pPr>
              <w:pStyle w:val="null3"/>
              <w:jc w:val="both"/>
            </w:pPr>
            <w:r>
              <w:rPr>
                <w:sz w:val="21"/>
              </w:rPr>
              <w:t>6.</w:t>
            </w:r>
            <w:r>
              <w:rPr>
                <w:sz w:val="21"/>
              </w:rPr>
              <w:t>3.</w:t>
            </w:r>
            <w:r>
              <w:rPr>
                <w:sz w:val="21"/>
              </w:rPr>
              <w:t>带</w:t>
            </w:r>
            <w:r>
              <w:rPr>
                <w:sz w:val="21"/>
              </w:rPr>
              <w:t>1</w:t>
            </w:r>
            <w:r>
              <w:rPr>
                <w:sz w:val="21"/>
              </w:rPr>
              <w:t>根音频线（</w:t>
            </w:r>
            <w:r>
              <w:rPr>
                <w:sz w:val="21"/>
              </w:rPr>
              <w:t>USB</w:t>
            </w:r>
            <w:r>
              <w:rPr>
                <w:sz w:val="21"/>
              </w:rPr>
              <w:t>接口）用于连接主机传输音频；</w:t>
            </w:r>
          </w:p>
          <w:p>
            <w:pPr>
              <w:pStyle w:val="null3"/>
              <w:jc w:val="both"/>
            </w:pPr>
            <w:r>
              <w:rPr>
                <w:sz w:val="21"/>
              </w:rPr>
              <w:t>6.</w:t>
            </w:r>
            <w:r>
              <w:rPr>
                <w:sz w:val="21"/>
              </w:rPr>
              <w:t>4.</w:t>
            </w:r>
            <w:r>
              <w:rPr>
                <w:sz w:val="21"/>
              </w:rPr>
              <w:t>具有</w:t>
            </w:r>
            <w:r>
              <w:rPr>
                <w:sz w:val="21"/>
              </w:rPr>
              <w:t>1</w:t>
            </w:r>
            <w:r>
              <w:rPr>
                <w:sz w:val="21"/>
              </w:rPr>
              <w:t>个</w:t>
            </w:r>
            <w:r>
              <w:rPr>
                <w:sz w:val="21"/>
              </w:rPr>
              <w:t>USB</w:t>
            </w:r>
            <w:r>
              <w:rPr>
                <w:sz w:val="21"/>
              </w:rPr>
              <w:t>接口，可使用</w:t>
            </w:r>
            <w:r>
              <w:rPr>
                <w:sz w:val="21"/>
              </w:rPr>
              <w:t>5V</w:t>
            </w:r>
            <w:r>
              <w:rPr>
                <w:sz w:val="21"/>
              </w:rPr>
              <w:t>适配器为充电座供电；</w:t>
            </w:r>
          </w:p>
          <w:p>
            <w:pPr>
              <w:pStyle w:val="null3"/>
              <w:jc w:val="both"/>
            </w:pPr>
            <w:r>
              <w:rPr>
                <w:sz w:val="21"/>
              </w:rPr>
              <w:t>6.</w:t>
            </w:r>
            <w:r>
              <w:rPr>
                <w:sz w:val="21"/>
              </w:rPr>
              <w:t>5.</w:t>
            </w:r>
            <w:r>
              <w:rPr>
                <w:sz w:val="21"/>
              </w:rPr>
              <w:t>频率响应范围：</w:t>
            </w:r>
            <w:r>
              <w:rPr>
                <w:sz w:val="21"/>
              </w:rPr>
              <w:t>85 ~ 20000 Hz</w:t>
            </w:r>
            <w:r>
              <w:rPr>
                <w:sz w:val="21"/>
              </w:rPr>
              <w:t>；</w:t>
            </w:r>
          </w:p>
          <w:p>
            <w:pPr>
              <w:pStyle w:val="null3"/>
              <w:jc w:val="both"/>
            </w:pPr>
            <w:r>
              <w:rPr>
                <w:sz w:val="21"/>
              </w:rPr>
              <w:t>6.</w:t>
            </w:r>
            <w:r>
              <w:rPr>
                <w:sz w:val="21"/>
              </w:rPr>
              <w:t>最大声压级：</w:t>
            </w:r>
            <w:r>
              <w:rPr>
                <w:sz w:val="21"/>
              </w:rPr>
              <w:t>110 dB (THD&lt;3%)</w:t>
            </w:r>
            <w:r>
              <w:rPr>
                <w:sz w:val="21"/>
              </w:rPr>
              <w:t>。</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7.</w:t>
            </w:r>
            <w:r>
              <w:rPr>
                <w:sz w:val="21"/>
              </w:rPr>
              <w:t>数字红外接收器</w:t>
            </w:r>
          </w:p>
          <w:p>
            <w:pPr>
              <w:pStyle w:val="null3"/>
              <w:jc w:val="both"/>
            </w:pPr>
            <w:r>
              <w:rPr>
                <w:sz w:val="21"/>
              </w:rPr>
              <w:t>7.</w:t>
            </w:r>
            <w:r>
              <w:rPr>
                <w:sz w:val="21"/>
              </w:rPr>
              <w:t>1.</w:t>
            </w:r>
            <w:r>
              <w:rPr>
                <w:sz w:val="21"/>
              </w:rPr>
              <w:t>数字红外音频传输及控制技术；</w:t>
            </w:r>
          </w:p>
          <w:p>
            <w:pPr>
              <w:pStyle w:val="null3"/>
              <w:jc w:val="both"/>
            </w:pPr>
            <w:r>
              <w:rPr>
                <w:sz w:val="21"/>
              </w:rPr>
              <w:t>7.</w:t>
            </w:r>
            <w:r>
              <w:rPr>
                <w:sz w:val="21"/>
              </w:rPr>
              <w:t>2.</w:t>
            </w:r>
            <w:r>
              <w:rPr>
                <w:sz w:val="21"/>
              </w:rPr>
              <w:t>接收范围：直视距离</w:t>
            </w:r>
            <w:r>
              <w:rPr>
                <w:sz w:val="21"/>
              </w:rPr>
              <w:t>25</w:t>
            </w:r>
            <w:r>
              <w:rPr>
                <w:sz w:val="21"/>
              </w:rPr>
              <w:t>米；</w:t>
            </w:r>
          </w:p>
          <w:p>
            <w:pPr>
              <w:pStyle w:val="null3"/>
              <w:jc w:val="both"/>
            </w:pPr>
            <w:r>
              <w:rPr>
                <w:sz w:val="21"/>
              </w:rPr>
              <w:t>7.</w:t>
            </w:r>
            <w:r>
              <w:rPr>
                <w:sz w:val="21"/>
              </w:rPr>
              <w:t>3.</w:t>
            </w:r>
            <w:r>
              <w:rPr>
                <w:sz w:val="21"/>
              </w:rPr>
              <w:t>覆盖面积约</w:t>
            </w:r>
            <w:r>
              <w:rPr>
                <w:sz w:val="21"/>
              </w:rPr>
              <w:t>80~100</w:t>
            </w:r>
            <w:r>
              <w:rPr>
                <w:sz w:val="21"/>
              </w:rPr>
              <w:t>平米；</w:t>
            </w:r>
          </w:p>
          <w:p>
            <w:pPr>
              <w:pStyle w:val="null3"/>
              <w:jc w:val="both"/>
            </w:pPr>
            <w:r>
              <w:rPr>
                <w:sz w:val="21"/>
              </w:rPr>
              <w:t>7.</w:t>
            </w:r>
            <w:r>
              <w:rPr>
                <w:sz w:val="21"/>
              </w:rPr>
              <w:t>4.</w:t>
            </w:r>
            <w:r>
              <w:rPr>
                <w:sz w:val="21"/>
              </w:rPr>
              <w:t>带频点选择拨扭，具有两组频点选择</w:t>
            </w:r>
          </w:p>
          <w:p>
            <w:pPr>
              <w:pStyle w:val="null3"/>
              <w:jc w:val="both"/>
            </w:pPr>
            <w:r>
              <w:rPr>
                <w:sz w:val="21"/>
              </w:rPr>
              <w:t>7.</w:t>
            </w:r>
            <w:r>
              <w:rPr>
                <w:sz w:val="21"/>
              </w:rPr>
              <w:t>5.</w:t>
            </w:r>
            <w:r>
              <w:rPr>
                <w:sz w:val="21"/>
              </w:rPr>
              <w:t>接收角度：垂直：</w:t>
            </w:r>
            <w:r>
              <w:rPr>
                <w:sz w:val="21"/>
              </w:rPr>
              <w:t>150</w:t>
            </w:r>
            <w:r>
              <w:rPr>
                <w:sz w:val="21"/>
              </w:rPr>
              <w:t>°</w:t>
            </w:r>
            <w:r>
              <w:rPr>
                <w:sz w:val="21"/>
              </w:rPr>
              <w:t xml:space="preserve"> (</w:t>
            </w:r>
            <w:r>
              <w:rPr>
                <w:sz w:val="21"/>
              </w:rPr>
              <w:t>±</w:t>
            </w:r>
            <w:r>
              <w:rPr>
                <w:sz w:val="21"/>
              </w:rPr>
              <w:t>75</w:t>
            </w:r>
            <w:r>
              <w:rPr>
                <w:sz w:val="21"/>
              </w:rPr>
              <w:t>°</w:t>
            </w:r>
            <w:r>
              <w:rPr>
                <w:sz w:val="21"/>
              </w:rPr>
              <w:t>)</w:t>
            </w:r>
            <w:r>
              <w:rPr>
                <w:sz w:val="21"/>
              </w:rPr>
              <w:t>，水平：</w:t>
            </w:r>
            <w:r>
              <w:rPr>
                <w:sz w:val="21"/>
              </w:rPr>
              <w:t>360</w:t>
            </w:r>
            <w:r>
              <w:rPr>
                <w:sz w:val="21"/>
              </w:rPr>
              <w:t>° 。</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8.</w:t>
            </w:r>
            <w:r>
              <w:rPr>
                <w:sz w:val="21"/>
              </w:rPr>
              <w:t>麦克风套装（</w:t>
            </w:r>
            <w:r>
              <w:rPr>
                <w:sz w:val="21"/>
                <w:shd w:fill="FFFFFF" w:val="clear"/>
              </w:rPr>
              <w:t>含有线、手持、无线领夹麦）</w:t>
            </w:r>
          </w:p>
          <w:p>
            <w:pPr>
              <w:pStyle w:val="null3"/>
              <w:jc w:val="both"/>
            </w:pPr>
            <w:r>
              <w:rPr>
                <w:sz w:val="21"/>
              </w:rPr>
              <w:t>8.</w:t>
            </w:r>
            <w:r>
              <w:rPr>
                <w:sz w:val="21"/>
              </w:rPr>
              <w:t>1.</w:t>
            </w:r>
            <w:r>
              <w:rPr>
                <w:sz w:val="21"/>
              </w:rPr>
              <w:t>支持两只话筒同时使用，通过与底座配合无须手动对频，实现拿起话筒自动连接；</w:t>
            </w:r>
          </w:p>
          <w:p>
            <w:pPr>
              <w:pStyle w:val="null3"/>
              <w:jc w:val="both"/>
            </w:pPr>
            <w:r>
              <w:rPr>
                <w:sz w:val="21"/>
              </w:rPr>
              <w:t>8.</w:t>
            </w:r>
            <w:r>
              <w:rPr>
                <w:sz w:val="21"/>
              </w:rPr>
              <w:t>2.</w:t>
            </w:r>
            <w:r>
              <w:rPr>
                <w:sz w:val="21"/>
              </w:rPr>
              <w:t>采用DSP音频处理芯片，线路、话筒采用独立通道，双通道音效支持独立控制；具备连接成功提示音；</w:t>
            </w:r>
          </w:p>
          <w:p>
            <w:pPr>
              <w:pStyle w:val="null3"/>
              <w:jc w:val="both"/>
            </w:pPr>
            <w:r>
              <w:rPr>
                <w:sz w:val="21"/>
              </w:rPr>
              <w:t>8.</w:t>
            </w:r>
            <w:r>
              <w:rPr>
                <w:sz w:val="21"/>
              </w:rPr>
              <w:t>3.RJ45</w:t>
            </w:r>
            <w:r>
              <w:rPr>
                <w:sz w:val="21"/>
              </w:rPr>
              <w:t>≥1路，可以连接智能底座实现红外信号接收以及鹅颈麦克风声音的输入；</w:t>
            </w:r>
          </w:p>
          <w:p>
            <w:pPr>
              <w:pStyle w:val="null3"/>
              <w:jc w:val="both"/>
            </w:pPr>
            <w:r>
              <w:rPr>
                <w:sz w:val="21"/>
              </w:rPr>
              <w:t>8.</w:t>
            </w:r>
            <w:r>
              <w:rPr>
                <w:sz w:val="21"/>
              </w:rPr>
              <w:t>4.1</w:t>
            </w:r>
            <w:r>
              <w:rPr>
                <w:sz w:val="21"/>
              </w:rPr>
              <w:t>路USB接口，可以连接电脑现场或者远程实现DSP程序的写入，支持调节EQ、增益、移频深度选择等调节；</w:t>
            </w:r>
          </w:p>
          <w:p>
            <w:pPr>
              <w:pStyle w:val="null3"/>
              <w:jc w:val="both"/>
            </w:pPr>
            <w:r>
              <w:rPr>
                <w:sz w:val="21"/>
              </w:rPr>
              <w:t>8.</w:t>
            </w:r>
            <w:r>
              <w:rPr>
                <w:sz w:val="21"/>
              </w:rPr>
              <w:t>5.</w:t>
            </w:r>
            <w:r>
              <w:rPr>
                <w:sz w:val="21"/>
              </w:rPr>
              <w:t>支持音乐音量、鹅颈话筒音量、两路无线话筒音量独立调节；</w:t>
            </w:r>
          </w:p>
          <w:p>
            <w:pPr>
              <w:pStyle w:val="null3"/>
              <w:jc w:val="both"/>
            </w:pPr>
            <w:r>
              <w:rPr>
                <w:sz w:val="21"/>
              </w:rPr>
              <w:t>8.</w:t>
            </w:r>
            <w:r>
              <w:rPr>
                <w:sz w:val="21"/>
              </w:rPr>
              <w:t>6.1</w:t>
            </w:r>
            <w:r>
              <w:rPr>
                <w:sz w:val="21"/>
              </w:rPr>
              <w:t>组话筒输入；1组话筒输出；1组线路输入；1组线路输出；1路IR；</w:t>
            </w:r>
          </w:p>
          <w:p>
            <w:pPr>
              <w:pStyle w:val="null3"/>
              <w:jc w:val="both"/>
            </w:pPr>
            <w:r>
              <w:rPr>
                <w:sz w:val="21"/>
              </w:rPr>
              <w:t>8.</w:t>
            </w:r>
            <w:r>
              <w:rPr>
                <w:sz w:val="21"/>
              </w:rPr>
              <w:t>7.</w:t>
            </w:r>
            <w:r>
              <w:rPr>
                <w:sz w:val="21"/>
              </w:rPr>
              <w:t>频响范围：20Hz-20KHz；信噪比：≥85db；灵敏度：≥85dB；</w:t>
            </w:r>
          </w:p>
          <w:p>
            <w:pPr>
              <w:pStyle w:val="null3"/>
              <w:jc w:val="both"/>
            </w:pPr>
            <w:r>
              <w:rPr>
                <w:sz w:val="21"/>
              </w:rPr>
              <w:t>8.</w:t>
            </w:r>
            <w:r>
              <w:rPr>
                <w:sz w:val="21"/>
              </w:rPr>
              <w:t>8.</w:t>
            </w:r>
            <w:r>
              <w:rPr>
                <w:sz w:val="21"/>
              </w:rPr>
              <w:t>电源：DC/12V1A；</w:t>
            </w:r>
          </w:p>
          <w:p>
            <w:pPr>
              <w:pStyle w:val="null3"/>
              <w:jc w:val="both"/>
            </w:pPr>
            <w:r>
              <w:rPr>
                <w:sz w:val="21"/>
              </w:rPr>
              <w:t>8.</w:t>
            </w:r>
            <w:r>
              <w:rPr>
                <w:sz w:val="21"/>
              </w:rPr>
              <w:t>9.</w:t>
            </w:r>
            <w:r>
              <w:rPr>
                <w:sz w:val="21"/>
              </w:rPr>
              <w:t>保护类型：过温保护、过载保护、话筒瞬间过击保护；</w:t>
            </w:r>
          </w:p>
          <w:p>
            <w:pPr>
              <w:pStyle w:val="null3"/>
              <w:jc w:val="both"/>
            </w:pPr>
            <w:r>
              <w:rPr>
                <w:sz w:val="21"/>
              </w:rPr>
              <w:t>8.</w:t>
            </w:r>
            <w:r>
              <w:rPr>
                <w:sz w:val="21"/>
              </w:rPr>
              <w:t>10.</w:t>
            </w:r>
            <w:r>
              <w:rPr>
                <w:sz w:val="21"/>
              </w:rPr>
              <w:t>圆形外观颈挂式设计，ABS+PC塑料材质，外观新颖，顶部为黑透红透红外材质；</w:t>
            </w:r>
          </w:p>
          <w:p>
            <w:pPr>
              <w:pStyle w:val="null3"/>
              <w:jc w:val="both"/>
            </w:pPr>
            <w:r>
              <w:rPr>
                <w:sz w:val="21"/>
              </w:rPr>
              <w:t>8.</w:t>
            </w:r>
            <w:r>
              <w:rPr>
                <w:sz w:val="21"/>
              </w:rPr>
              <w:t>11.</w:t>
            </w:r>
            <w:r>
              <w:rPr>
                <w:sz w:val="21"/>
              </w:rPr>
              <w:t>支持磁吸式颈挂，手持，领夹等方式，领夹模式下可对佩戴角度进行0-360°旋转调节，并设有三个限位装置；</w:t>
            </w:r>
          </w:p>
          <w:p>
            <w:pPr>
              <w:pStyle w:val="null3"/>
              <w:jc w:val="both"/>
            </w:pPr>
            <w:r>
              <w:rPr>
                <w:sz w:val="21"/>
              </w:rPr>
              <w:t>8.</w:t>
            </w:r>
            <w:r>
              <w:rPr>
                <w:sz w:val="21"/>
              </w:rPr>
              <w:t>12.</w:t>
            </w:r>
            <w:r>
              <w:rPr>
                <w:sz w:val="21"/>
              </w:rPr>
              <w:t>话筒与挂绳采用强磁吸附，可随意挂取并可以随时更换挂绳，保证卫生；</w:t>
            </w:r>
          </w:p>
          <w:p>
            <w:pPr>
              <w:pStyle w:val="null3"/>
              <w:jc w:val="both"/>
            </w:pPr>
            <w:r>
              <w:rPr>
                <w:sz w:val="21"/>
              </w:rPr>
              <w:t>8.</w:t>
            </w:r>
            <w:r>
              <w:rPr>
                <w:sz w:val="21"/>
              </w:rPr>
              <w:t>13.</w:t>
            </w:r>
            <w:r>
              <w:rPr>
                <w:sz w:val="21"/>
              </w:rPr>
              <w:t>话筒采用红外(波长940nm)及UHF无线射频双频技术，稳定可靠避免串频、断频问题；独立外部扩展红外无线接收模块，配套485网口接线的红外无线接收器，距离更远，对频角度更大，红外接收器（波长940nm），高灵敏度红外线接收头≥10颗，分别不同角度朝向；</w:t>
            </w:r>
          </w:p>
          <w:p>
            <w:pPr>
              <w:pStyle w:val="null3"/>
              <w:jc w:val="both"/>
            </w:pPr>
            <w:r>
              <w:rPr>
                <w:sz w:val="21"/>
              </w:rPr>
              <w:t>8.</w:t>
            </w:r>
            <w:r>
              <w:rPr>
                <w:sz w:val="21"/>
              </w:rPr>
              <w:t>14.</w:t>
            </w:r>
            <w:r>
              <w:rPr>
                <w:sz w:val="21"/>
              </w:rPr>
              <w:t>采用2.4GHz独立USB接收器方式与无线麦克风连接进行 PPT上下翻页等功能；</w:t>
            </w:r>
          </w:p>
          <w:p>
            <w:pPr>
              <w:pStyle w:val="null3"/>
              <w:jc w:val="both"/>
            </w:pPr>
            <w:r>
              <w:rPr>
                <w:sz w:val="21"/>
              </w:rPr>
              <w:t>8.</w:t>
            </w:r>
            <w:r>
              <w:rPr>
                <w:sz w:val="21"/>
              </w:rPr>
              <w:t>15.</w:t>
            </w:r>
            <w:r>
              <w:rPr>
                <w:sz w:val="21"/>
              </w:rPr>
              <w:t>无线话筒采用电容式驻极体音头，拾音距离≥20cm清晰拾音；</w:t>
            </w:r>
          </w:p>
          <w:p>
            <w:pPr>
              <w:pStyle w:val="null3"/>
              <w:jc w:val="both"/>
            </w:pPr>
            <w:r>
              <w:rPr>
                <w:sz w:val="21"/>
              </w:rPr>
              <w:t>8.</w:t>
            </w:r>
            <w:r>
              <w:rPr>
                <w:sz w:val="21"/>
              </w:rPr>
              <w:t>16.3.5mm</w:t>
            </w:r>
            <w:r>
              <w:rPr>
                <w:sz w:val="21"/>
              </w:rPr>
              <w:t>接口≥1路，可外接头戴或领夹咪使用或传输其它音频文件；</w:t>
            </w:r>
          </w:p>
          <w:p>
            <w:pPr>
              <w:pStyle w:val="null3"/>
              <w:jc w:val="both"/>
            </w:pPr>
            <w:r>
              <w:rPr>
                <w:sz w:val="21"/>
              </w:rPr>
              <w:t>8.</w:t>
            </w:r>
            <w:r>
              <w:rPr>
                <w:sz w:val="21"/>
              </w:rPr>
              <w:t>17.</w:t>
            </w:r>
            <w:r>
              <w:rPr>
                <w:sz w:val="21"/>
              </w:rPr>
              <w:t>开机自动配对，成功及断开均有提示音，兼容同品牌接收设备，携带话筒任意一个教室使用，人手一话筒，干净卫生、易管理；</w:t>
            </w:r>
          </w:p>
          <w:p>
            <w:pPr>
              <w:pStyle w:val="null3"/>
              <w:jc w:val="both"/>
            </w:pPr>
            <w:r>
              <w:rPr>
                <w:sz w:val="21"/>
              </w:rPr>
              <w:t>8.</w:t>
            </w:r>
            <w:r>
              <w:rPr>
                <w:sz w:val="21"/>
              </w:rPr>
              <w:t>18.</w:t>
            </w:r>
            <w:r>
              <w:rPr>
                <w:sz w:val="21"/>
              </w:rPr>
              <w:t>内置智能传感器陀螺仪功能，话筒放置桌面静止短时间不使用会自动静音，拿起话筒激活；长时间不使用话筒则会自动关机；</w:t>
            </w:r>
          </w:p>
          <w:p>
            <w:pPr>
              <w:pStyle w:val="null3"/>
              <w:jc w:val="both"/>
            </w:pPr>
            <w:r>
              <w:rPr>
                <w:sz w:val="21"/>
              </w:rPr>
              <w:t>8.</w:t>
            </w:r>
            <w:r>
              <w:rPr>
                <w:sz w:val="21"/>
              </w:rPr>
              <w:t>19.</w:t>
            </w:r>
            <w:r>
              <w:rPr>
                <w:sz w:val="21"/>
              </w:rPr>
              <w:t>同一环境下多支无线话筒使用时，具有后进先出模式功能，无需关闭使用中的话筒，可强行切入使用，多话筒灵活切换使用；</w:t>
            </w:r>
          </w:p>
          <w:p>
            <w:pPr>
              <w:pStyle w:val="null3"/>
              <w:jc w:val="both"/>
            </w:pPr>
            <w:r>
              <w:rPr>
                <w:sz w:val="21"/>
              </w:rPr>
              <w:t>8.</w:t>
            </w:r>
            <w:r>
              <w:rPr>
                <w:sz w:val="21"/>
              </w:rPr>
              <w:t>20.</w:t>
            </w:r>
            <w:r>
              <w:rPr>
                <w:sz w:val="21"/>
              </w:rPr>
              <w:t>无线话筒采用通用的1节AA 14500型号（3.7V）的可充电锂离子电池，话筒背面为独立的可拆卸电池盖；</w:t>
            </w:r>
          </w:p>
          <w:p>
            <w:pPr>
              <w:pStyle w:val="null3"/>
              <w:jc w:val="both"/>
            </w:pPr>
            <w:r>
              <w:rPr>
                <w:sz w:val="21"/>
              </w:rPr>
              <w:t>8.</w:t>
            </w:r>
            <w:r>
              <w:rPr>
                <w:sz w:val="21"/>
              </w:rPr>
              <w:t>21.</w:t>
            </w:r>
            <w:r>
              <w:rPr>
                <w:sz w:val="21"/>
              </w:rPr>
              <w:t>支持type-c充电或选配的底座充方式，无线话筒底部具有4针位磁吸式充电触点；</w:t>
            </w:r>
          </w:p>
          <w:p>
            <w:pPr>
              <w:pStyle w:val="null3"/>
              <w:jc w:val="both"/>
            </w:pPr>
            <w:r>
              <w:rPr>
                <w:sz w:val="21"/>
              </w:rPr>
              <w:t>8.</w:t>
            </w:r>
            <w:r>
              <w:rPr>
                <w:sz w:val="21"/>
              </w:rPr>
              <w:t>22.</w:t>
            </w:r>
            <w:r>
              <w:rPr>
                <w:sz w:val="21"/>
              </w:rPr>
              <w:t>话筒采用手持式柱体形状设计，并具备防滚跌落设计；ABS+PC塑料材质，外观新颖，顶部材质可透红外光线；</w:t>
            </w:r>
          </w:p>
          <w:p>
            <w:pPr>
              <w:pStyle w:val="null3"/>
              <w:jc w:val="both"/>
            </w:pPr>
            <w:r>
              <w:rPr>
                <w:sz w:val="21"/>
              </w:rPr>
              <w:t>8.</w:t>
            </w:r>
            <w:r>
              <w:rPr>
                <w:sz w:val="21"/>
              </w:rPr>
              <w:t>23.</w:t>
            </w:r>
            <w:r>
              <w:rPr>
                <w:sz w:val="21"/>
              </w:rPr>
              <w:t>话筒采用红外(波长940nm)及UHF无线射频双频技术，稳定可靠避免串频、断频问题；</w:t>
            </w:r>
          </w:p>
          <w:p>
            <w:pPr>
              <w:pStyle w:val="null3"/>
              <w:jc w:val="both"/>
            </w:pPr>
            <w:r>
              <w:rPr>
                <w:sz w:val="21"/>
              </w:rPr>
              <w:t>8.</w:t>
            </w:r>
            <w:r>
              <w:rPr>
                <w:sz w:val="21"/>
              </w:rPr>
              <w:t>24.</w:t>
            </w:r>
            <w:r>
              <w:rPr>
                <w:sz w:val="21"/>
              </w:rPr>
              <w:t>电容式驻极体音头，同时具有3.5mm外接话筒接口，可外接头戴或领夹咪使用或传输其它音频文件；</w:t>
            </w:r>
          </w:p>
          <w:p>
            <w:pPr>
              <w:pStyle w:val="null3"/>
              <w:jc w:val="both"/>
            </w:pPr>
            <w:r>
              <w:rPr>
                <w:sz w:val="21"/>
              </w:rPr>
              <w:t>8.</w:t>
            </w:r>
            <w:r>
              <w:rPr>
                <w:sz w:val="21"/>
              </w:rPr>
              <w:t>25.</w:t>
            </w:r>
            <w:r>
              <w:rPr>
                <w:sz w:val="21"/>
              </w:rPr>
              <w:t>易于握持的机身，一手掌握话筒操作去繁从简，整机仅有三个按键，支持一键静音；</w:t>
            </w:r>
          </w:p>
          <w:p>
            <w:pPr>
              <w:pStyle w:val="null3"/>
              <w:jc w:val="both"/>
            </w:pPr>
            <w:r>
              <w:rPr>
                <w:sz w:val="21"/>
              </w:rPr>
              <w:t>8.</w:t>
            </w:r>
            <w:r>
              <w:rPr>
                <w:sz w:val="21"/>
              </w:rPr>
              <w:t>26.</w:t>
            </w:r>
            <w:r>
              <w:rPr>
                <w:sz w:val="21"/>
              </w:rPr>
              <w:t>开机自动配对，成功及断开均有提示音，兼容同品牌接收设备，携带话筒任意一个教室使用，人手一话筒，干净卫生、易管理；</w:t>
            </w:r>
          </w:p>
          <w:p>
            <w:pPr>
              <w:pStyle w:val="null3"/>
              <w:jc w:val="both"/>
            </w:pPr>
            <w:r>
              <w:rPr>
                <w:sz w:val="21"/>
              </w:rPr>
              <w:t>8.</w:t>
            </w:r>
            <w:r>
              <w:rPr>
                <w:sz w:val="21"/>
              </w:rPr>
              <w:t>27.</w:t>
            </w:r>
            <w:r>
              <w:rPr>
                <w:sz w:val="21"/>
              </w:rPr>
              <w:t>多模式的呼吸灯状态指示（对频中、已对频、电量低），清晰掌握话筒使用状态；</w:t>
            </w:r>
          </w:p>
          <w:p>
            <w:pPr>
              <w:pStyle w:val="null3"/>
              <w:jc w:val="both"/>
            </w:pPr>
            <w:r>
              <w:rPr>
                <w:sz w:val="21"/>
              </w:rPr>
              <w:t>8.</w:t>
            </w:r>
            <w:r>
              <w:rPr>
                <w:sz w:val="21"/>
              </w:rPr>
              <w:t>28.</w:t>
            </w:r>
            <w:r>
              <w:rPr>
                <w:sz w:val="21"/>
              </w:rPr>
              <w:t>内置智能传感器陀螺仪功能，话筒放置桌面静止短时间不使用会自动静音，拿起话筒激活；长时间不使用话筒则会自动关机；</w:t>
            </w:r>
          </w:p>
          <w:p>
            <w:pPr>
              <w:pStyle w:val="null3"/>
              <w:jc w:val="both"/>
            </w:pPr>
            <w:r>
              <w:rPr>
                <w:sz w:val="21"/>
              </w:rPr>
              <w:t>8.</w:t>
            </w:r>
            <w:r>
              <w:rPr>
                <w:sz w:val="21"/>
              </w:rPr>
              <w:t>29.</w:t>
            </w:r>
            <w:r>
              <w:rPr>
                <w:sz w:val="21"/>
              </w:rPr>
              <w:t>无线话筒具有后进前出模式功能，无需关闭使用中的话筒，强行切入使用，师生课堂互动更灵活；</w:t>
            </w:r>
          </w:p>
          <w:p>
            <w:pPr>
              <w:pStyle w:val="null3"/>
              <w:jc w:val="both"/>
            </w:pPr>
            <w:r>
              <w:rPr>
                <w:sz w:val="21"/>
              </w:rPr>
              <w:t>8.</w:t>
            </w:r>
            <w:r>
              <w:rPr>
                <w:sz w:val="21"/>
              </w:rPr>
              <w:t>30.</w:t>
            </w:r>
            <w:r>
              <w:rPr>
                <w:sz w:val="21"/>
              </w:rPr>
              <w:t>电池工作时间≥7小时，采用通用性强可更换1节AA（3.7V）的可充电锂离子电池，背面为独立的可拆卸电池盖，维护无优；</w:t>
            </w:r>
          </w:p>
          <w:p>
            <w:pPr>
              <w:pStyle w:val="null3"/>
              <w:jc w:val="both"/>
            </w:pPr>
            <w:r>
              <w:rPr>
                <w:sz w:val="21"/>
              </w:rPr>
              <w:t>8.</w:t>
            </w:r>
            <w:r>
              <w:rPr>
                <w:sz w:val="21"/>
              </w:rPr>
              <w:t>31.</w:t>
            </w:r>
            <w:r>
              <w:rPr>
                <w:sz w:val="21"/>
              </w:rPr>
              <w:t>充电方式：支持两种充电方式，type-c充电或选配底座充方式，话筒尾部采用磁吸式pogo pin触点；</w:t>
            </w:r>
          </w:p>
          <w:p>
            <w:pPr>
              <w:pStyle w:val="null3"/>
              <w:jc w:val="both"/>
            </w:pPr>
            <w:r>
              <w:rPr>
                <w:sz w:val="21"/>
              </w:rPr>
              <w:t>8.</w:t>
            </w:r>
            <w:r>
              <w:rPr>
                <w:sz w:val="21"/>
              </w:rPr>
              <w:t>32.</w:t>
            </w:r>
            <w:r>
              <w:rPr>
                <w:sz w:val="21"/>
              </w:rPr>
              <w:t>自动防啸叫算法，在保证拾音距离的同时有效抑制啸叫，学校老师的好帮手；</w:t>
            </w:r>
          </w:p>
          <w:p>
            <w:pPr>
              <w:pStyle w:val="null3"/>
              <w:jc w:val="both"/>
            </w:pPr>
            <w:r>
              <w:rPr>
                <w:sz w:val="21"/>
              </w:rPr>
              <w:t>8.</w:t>
            </w:r>
            <w:r>
              <w:rPr>
                <w:sz w:val="21"/>
              </w:rPr>
              <w:t>33.</w:t>
            </w:r>
            <w:r>
              <w:rPr>
                <w:sz w:val="21"/>
              </w:rPr>
              <w:t>话筒集成红外对频模块，无需外接天线、外置红外模块或者接触式设备，固定环境使用的麦克风可实现拿起话筒自动开机并连接；</w:t>
            </w:r>
          </w:p>
          <w:p>
            <w:pPr>
              <w:pStyle w:val="null3"/>
              <w:jc w:val="both"/>
            </w:pPr>
            <w:r>
              <w:rPr>
                <w:sz w:val="21"/>
              </w:rPr>
              <w:t>8.</w:t>
            </w:r>
            <w:r>
              <w:rPr>
                <w:sz w:val="21"/>
              </w:rPr>
              <w:t>34.</w:t>
            </w:r>
            <w:r>
              <w:rPr>
                <w:sz w:val="21"/>
              </w:rPr>
              <w:t>具备机械锁,可通过微信扫码、刷卡或连接中控实现话筒管理，以上均需获取权限才可操作，无权限者无法解锁话筒；</w:t>
            </w:r>
          </w:p>
          <w:p>
            <w:pPr>
              <w:pStyle w:val="null3"/>
              <w:jc w:val="both"/>
            </w:pPr>
            <w:r>
              <w:rPr>
                <w:sz w:val="21"/>
              </w:rPr>
              <w:t>8.</w:t>
            </w:r>
            <w:r>
              <w:rPr>
                <w:sz w:val="21"/>
              </w:rPr>
              <w:t>35.2</w:t>
            </w:r>
            <w:r>
              <w:rPr>
                <w:sz w:val="21"/>
              </w:rPr>
              <w:t>路无线麦克风同时充电，即插即充；可支持手持和颈挂话筒，两支不同形式的话筒可任意搭配；</w:t>
            </w:r>
          </w:p>
          <w:p>
            <w:pPr>
              <w:pStyle w:val="null3"/>
              <w:jc w:val="both"/>
            </w:pPr>
            <w:r>
              <w:rPr>
                <w:sz w:val="21"/>
              </w:rPr>
              <w:t>8.</w:t>
            </w:r>
            <w:r>
              <w:rPr>
                <w:sz w:val="21"/>
              </w:rPr>
              <w:t>36.</w:t>
            </w:r>
            <w:r>
              <w:rPr>
                <w:sz w:val="21"/>
              </w:rPr>
              <w:t>话筒充电底槽座具有贯穿底部的防尘装置，有效避免长时间使用粉笔灰、粉尘堆积难清理问题；</w:t>
            </w:r>
          </w:p>
          <w:p>
            <w:pPr>
              <w:pStyle w:val="null3"/>
              <w:jc w:val="both"/>
            </w:pPr>
            <w:r>
              <w:rPr>
                <w:sz w:val="21"/>
              </w:rPr>
              <w:t>8.</w:t>
            </w:r>
            <w:r>
              <w:rPr>
                <w:sz w:val="21"/>
              </w:rPr>
              <w:t>37.</w:t>
            </w:r>
            <w:r>
              <w:rPr>
                <w:sz w:val="21"/>
              </w:rPr>
              <w:t>座自带红外手势感应解锁功能：当底座通过权限解锁后，伸手即实现磁锁吸回功能，无需按物理按键取话筒，实现即用即取的功能；</w:t>
            </w:r>
          </w:p>
          <w:p>
            <w:pPr>
              <w:pStyle w:val="null3"/>
              <w:jc w:val="both"/>
            </w:pPr>
            <w:r>
              <w:rPr>
                <w:sz w:val="21"/>
              </w:rPr>
              <w:t>8.</w:t>
            </w:r>
            <w:r>
              <w:rPr>
                <w:sz w:val="21"/>
              </w:rPr>
              <w:t>38.</w:t>
            </w:r>
            <w:r>
              <w:rPr>
                <w:sz w:val="21"/>
              </w:rPr>
              <w:t>集成可选长度的鹅颈话筒，并具备单独的开关按钮，可实现≥3路话筒同时使用；</w:t>
            </w:r>
          </w:p>
          <w:p>
            <w:pPr>
              <w:pStyle w:val="null3"/>
              <w:jc w:val="both"/>
            </w:pPr>
            <w:r>
              <w:rPr>
                <w:sz w:val="21"/>
              </w:rPr>
              <w:t>8.</w:t>
            </w:r>
            <w:r>
              <w:rPr>
                <w:sz w:val="21"/>
              </w:rPr>
              <w:t>39.</w:t>
            </w:r>
            <w:r>
              <w:rPr>
                <w:sz w:val="21"/>
              </w:rPr>
              <w:t>≥3路RJ45口，其中一路用于传输鹅颈麦克风的声音；</w:t>
            </w:r>
          </w:p>
          <w:p>
            <w:pPr>
              <w:pStyle w:val="null3"/>
              <w:jc w:val="both"/>
            </w:pPr>
            <w:r>
              <w:rPr>
                <w:sz w:val="21"/>
              </w:rPr>
              <w:t>8.</w:t>
            </w:r>
            <w:r>
              <w:rPr>
                <w:sz w:val="21"/>
              </w:rPr>
              <w:t>40.2</w:t>
            </w:r>
            <w:r>
              <w:rPr>
                <w:sz w:val="21"/>
              </w:rPr>
              <w:t>路麦克风插槽周围一圈状态氛围灯，绿色表示充满或者未充电；红色表示正在充电；</w:t>
            </w:r>
          </w:p>
          <w:p>
            <w:pPr>
              <w:pStyle w:val="null3"/>
              <w:jc w:val="both"/>
            </w:pPr>
            <w:r>
              <w:rPr>
                <w:sz w:val="21"/>
              </w:rPr>
              <w:t>8.</w:t>
            </w:r>
            <w:r>
              <w:rPr>
                <w:sz w:val="21"/>
              </w:rPr>
              <w:t>41.</w:t>
            </w:r>
            <w:r>
              <w:rPr>
                <w:sz w:val="21"/>
              </w:rPr>
              <w:t>底座自带TFT彩屏，可清晰掌握每路充电仓的充电状态、电量以及机械锁的开合状态；</w:t>
            </w:r>
          </w:p>
          <w:p>
            <w:pPr>
              <w:pStyle w:val="null3"/>
              <w:jc w:val="both"/>
            </w:pPr>
            <w:r>
              <w:rPr>
                <w:sz w:val="21"/>
              </w:rPr>
              <w:t>8.</w:t>
            </w:r>
            <w:r>
              <w:rPr>
                <w:sz w:val="21"/>
              </w:rPr>
              <w:t>42.</w:t>
            </w:r>
            <w:r>
              <w:rPr>
                <w:sz w:val="21"/>
              </w:rPr>
              <w:t>对不关话筒的情况下可以自动断开内部电路并进行充电，实现即放即充的功能；</w:t>
            </w:r>
          </w:p>
          <w:p>
            <w:pPr>
              <w:pStyle w:val="null3"/>
              <w:jc w:val="both"/>
            </w:pPr>
            <w:r>
              <w:rPr>
                <w:sz w:val="21"/>
              </w:rPr>
              <w:t>8.</w:t>
            </w:r>
            <w:r>
              <w:rPr>
                <w:sz w:val="21"/>
              </w:rPr>
              <w:t>43.</w:t>
            </w:r>
            <w:r>
              <w:rPr>
                <w:sz w:val="21"/>
              </w:rPr>
              <w:t>能自动识别是否是充电电池，检测到非充电电池会自动断电保护；</w:t>
            </w:r>
          </w:p>
          <w:p>
            <w:pPr>
              <w:pStyle w:val="null3"/>
              <w:jc w:val="both"/>
            </w:pPr>
            <w:r>
              <w:rPr>
                <w:sz w:val="21"/>
              </w:rPr>
              <w:t>8.</w:t>
            </w:r>
            <w:r>
              <w:rPr>
                <w:sz w:val="21"/>
              </w:rPr>
              <w:t>44.</w:t>
            </w:r>
            <w:r>
              <w:rPr>
                <w:sz w:val="21"/>
              </w:rPr>
              <w:t>底座可单独通过网络进行管理，也可与第三方中控主机进行联动管理。配合管理平台，可远程控制底座的开锁/闭锁，且通过网络，平台可直观显示话筒的在线，离线，充电等多种状态；</w:t>
            </w:r>
          </w:p>
          <w:p>
            <w:pPr>
              <w:pStyle w:val="null3"/>
              <w:jc w:val="both"/>
            </w:pPr>
            <w:r>
              <w:rPr>
                <w:sz w:val="21"/>
              </w:rPr>
              <w:t>8.</w:t>
            </w:r>
            <w:r>
              <w:rPr>
                <w:sz w:val="21"/>
              </w:rPr>
              <w:t>45.</w:t>
            </w:r>
            <w:r>
              <w:rPr>
                <w:sz w:val="21"/>
              </w:rPr>
              <w:t>电源：DC，12V；</w:t>
            </w:r>
          </w:p>
          <w:p>
            <w:pPr>
              <w:pStyle w:val="null3"/>
              <w:jc w:val="both"/>
            </w:pPr>
            <w:r>
              <w:rPr>
                <w:sz w:val="21"/>
              </w:rPr>
              <w:t>8.</w:t>
            </w:r>
            <w:r>
              <w:rPr>
                <w:sz w:val="21"/>
              </w:rPr>
              <w:t>46.</w:t>
            </w:r>
            <w:r>
              <w:rPr>
                <w:sz w:val="21"/>
              </w:rPr>
              <w:t>类型：膜片式（背极）；</w:t>
            </w:r>
          </w:p>
          <w:p>
            <w:pPr>
              <w:pStyle w:val="null3"/>
              <w:jc w:val="both"/>
            </w:pPr>
            <w:r>
              <w:rPr>
                <w:sz w:val="21"/>
              </w:rPr>
              <w:t>8.</w:t>
            </w:r>
            <w:r>
              <w:rPr>
                <w:sz w:val="21"/>
              </w:rPr>
              <w:t>47.</w:t>
            </w:r>
            <w:r>
              <w:rPr>
                <w:sz w:val="21"/>
              </w:rPr>
              <w:t>指向性：心形；</w:t>
            </w:r>
          </w:p>
          <w:p>
            <w:pPr>
              <w:pStyle w:val="null3"/>
              <w:jc w:val="both"/>
            </w:pPr>
            <w:r>
              <w:rPr>
                <w:sz w:val="21"/>
              </w:rPr>
              <w:t>8.</w:t>
            </w:r>
            <w:r>
              <w:rPr>
                <w:sz w:val="21"/>
              </w:rPr>
              <w:t>48.</w:t>
            </w:r>
            <w:r>
              <w:rPr>
                <w:sz w:val="21"/>
              </w:rPr>
              <w:t>灵敏度：-45dB±3dB；</w:t>
            </w:r>
          </w:p>
          <w:p>
            <w:pPr>
              <w:pStyle w:val="null3"/>
              <w:jc w:val="both"/>
            </w:pPr>
            <w:r>
              <w:rPr>
                <w:sz w:val="21"/>
              </w:rPr>
              <w:t>8.</w:t>
            </w:r>
            <w:r>
              <w:rPr>
                <w:sz w:val="21"/>
              </w:rPr>
              <w:t>49.</w:t>
            </w:r>
            <w:r>
              <w:rPr>
                <w:sz w:val="21"/>
              </w:rPr>
              <w:t>频率响应：40Hz—20KHz；</w:t>
            </w:r>
          </w:p>
          <w:p>
            <w:pPr>
              <w:pStyle w:val="null3"/>
              <w:jc w:val="both"/>
            </w:pPr>
            <w:r>
              <w:rPr>
                <w:sz w:val="21"/>
              </w:rPr>
              <w:t>8.</w:t>
            </w:r>
            <w:r>
              <w:rPr>
                <w:sz w:val="21"/>
              </w:rPr>
              <w:t>50.</w:t>
            </w:r>
            <w:r>
              <w:rPr>
                <w:sz w:val="21"/>
              </w:rPr>
              <w:t>输出阻抗：200Ω；</w:t>
            </w:r>
          </w:p>
          <w:p>
            <w:pPr>
              <w:pStyle w:val="null3"/>
              <w:jc w:val="both"/>
            </w:pPr>
            <w:r>
              <w:rPr>
                <w:sz w:val="21"/>
              </w:rPr>
              <w:t>8.</w:t>
            </w:r>
            <w:r>
              <w:rPr>
                <w:sz w:val="21"/>
              </w:rPr>
              <w:t>51.</w:t>
            </w:r>
            <w:r>
              <w:rPr>
                <w:sz w:val="21"/>
              </w:rPr>
              <w:t>信噪比：＞70dB (A48计权)；</w:t>
            </w:r>
          </w:p>
          <w:p>
            <w:pPr>
              <w:pStyle w:val="null3"/>
              <w:jc w:val="both"/>
            </w:pPr>
            <w:r>
              <w:rPr>
                <w:sz w:val="21"/>
              </w:rPr>
              <w:t>8.</w:t>
            </w:r>
            <w:r>
              <w:rPr>
                <w:sz w:val="21"/>
              </w:rPr>
              <w:t>52.</w:t>
            </w:r>
            <w:r>
              <w:rPr>
                <w:sz w:val="21"/>
              </w:rPr>
              <w:t>电源：幻像48V；</w:t>
            </w:r>
          </w:p>
          <w:p>
            <w:pPr>
              <w:pStyle w:val="null3"/>
              <w:jc w:val="both"/>
            </w:pPr>
            <w:r>
              <w:rPr>
                <w:sz w:val="21"/>
              </w:rPr>
              <w:t>8.</w:t>
            </w:r>
            <w:r>
              <w:rPr>
                <w:sz w:val="21"/>
              </w:rPr>
              <w:t>53.</w:t>
            </w:r>
            <w:r>
              <w:rPr>
                <w:sz w:val="21"/>
              </w:rPr>
              <w:t>可切换衰减器：-10dB；</w:t>
            </w:r>
          </w:p>
          <w:p>
            <w:pPr>
              <w:pStyle w:val="null3"/>
              <w:jc w:val="both"/>
            </w:pPr>
            <w:r>
              <w:rPr>
                <w:sz w:val="21"/>
              </w:rPr>
              <w:t>8.</w:t>
            </w:r>
            <w:r>
              <w:rPr>
                <w:sz w:val="21"/>
              </w:rPr>
              <w:t>54.</w:t>
            </w:r>
            <w:r>
              <w:rPr>
                <w:sz w:val="21"/>
              </w:rPr>
              <w:t>可切换低频滤波器：80Hz/-12dB；</w:t>
            </w:r>
          </w:p>
          <w:p>
            <w:pPr>
              <w:pStyle w:val="null3"/>
              <w:jc w:val="both"/>
            </w:pPr>
            <w:r>
              <w:rPr>
                <w:sz w:val="21"/>
              </w:rPr>
              <w:t>8.</w:t>
            </w:r>
            <w:r>
              <w:rPr>
                <w:sz w:val="21"/>
              </w:rPr>
              <w:t>55.</w:t>
            </w:r>
            <w:r>
              <w:rPr>
                <w:sz w:val="21"/>
              </w:rPr>
              <w:t>接口：LR 公三针；</w:t>
            </w:r>
          </w:p>
          <w:p>
            <w:pPr>
              <w:pStyle w:val="null3"/>
              <w:jc w:val="both"/>
            </w:pPr>
            <w:r>
              <w:rPr>
                <w:sz w:val="21"/>
              </w:rPr>
              <w:t>8.</w:t>
            </w:r>
            <w:r>
              <w:rPr>
                <w:sz w:val="21"/>
              </w:rPr>
              <w:t>56.</w:t>
            </w:r>
            <w:r>
              <w:rPr>
                <w:sz w:val="21"/>
              </w:rPr>
              <w:t>咪头径：12mm；</w:t>
            </w:r>
          </w:p>
          <w:p>
            <w:pPr>
              <w:pStyle w:val="null3"/>
              <w:jc w:val="both"/>
            </w:pPr>
            <w:r>
              <w:rPr>
                <w:sz w:val="21"/>
              </w:rPr>
              <w:t>8.</w:t>
            </w:r>
            <w:r>
              <w:rPr>
                <w:sz w:val="21"/>
              </w:rPr>
              <w:t>57.</w:t>
            </w:r>
            <w:r>
              <w:rPr>
                <w:sz w:val="21"/>
              </w:rPr>
              <w:t>软管：8mm，双段可调；</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8</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十五、桌面电源插座</w:t>
            </w:r>
          </w:p>
          <w:p>
            <w:pPr>
              <w:pStyle w:val="null3"/>
              <w:jc w:val="both"/>
            </w:pPr>
            <w:r>
              <w:rPr>
                <w:sz w:val="21"/>
              </w:rPr>
              <w:t>1</w:t>
            </w:r>
            <w:r>
              <w:rPr>
                <w:sz w:val="21"/>
              </w:rPr>
              <w:t>.</w:t>
            </w:r>
            <w:r>
              <w:rPr>
                <w:sz w:val="21"/>
              </w:rPr>
              <w:t>上下升降式；</w:t>
            </w:r>
          </w:p>
          <w:p>
            <w:pPr>
              <w:pStyle w:val="null3"/>
              <w:jc w:val="both"/>
            </w:pPr>
            <w:r>
              <w:rPr>
                <w:sz w:val="21"/>
              </w:rPr>
              <w:t>2</w:t>
            </w:r>
            <w:r>
              <w:rPr>
                <w:sz w:val="21"/>
              </w:rPr>
              <w:t>.</w:t>
            </w:r>
            <w:r>
              <w:rPr>
                <w:sz w:val="21"/>
              </w:rPr>
              <w:t>2</w:t>
            </w:r>
            <w:r>
              <w:rPr>
                <w:sz w:val="21"/>
              </w:rPr>
              <w:t>个</w:t>
            </w:r>
            <w:r>
              <w:rPr>
                <w:sz w:val="21"/>
              </w:rPr>
              <w:t>220V</w:t>
            </w:r>
            <w:r>
              <w:rPr>
                <w:sz w:val="21"/>
              </w:rPr>
              <w:t>国标二三插；</w:t>
            </w:r>
          </w:p>
          <w:p>
            <w:pPr>
              <w:pStyle w:val="null3"/>
              <w:jc w:val="both"/>
            </w:pPr>
            <w:r>
              <w:rPr>
                <w:sz w:val="21"/>
              </w:rPr>
              <w:t>3</w:t>
            </w:r>
            <w:r>
              <w:rPr>
                <w:sz w:val="21"/>
              </w:rPr>
              <w:t>.</w:t>
            </w:r>
            <w:r>
              <w:rPr>
                <w:sz w:val="21"/>
              </w:rPr>
              <w:t>2</w:t>
            </w:r>
            <w:r>
              <w:rPr>
                <w:sz w:val="21"/>
              </w:rPr>
              <w:t>个</w:t>
            </w:r>
            <w:r>
              <w:rPr>
                <w:sz w:val="21"/>
              </w:rPr>
              <w:t>USB</w:t>
            </w:r>
            <w:r>
              <w:rPr>
                <w:sz w:val="21"/>
              </w:rPr>
              <w:t>充电口；</w:t>
            </w:r>
          </w:p>
          <w:p>
            <w:pPr>
              <w:pStyle w:val="null3"/>
              <w:jc w:val="both"/>
            </w:pPr>
            <w:r>
              <w:rPr>
                <w:sz w:val="21"/>
              </w:rPr>
              <w:t>4</w:t>
            </w:r>
            <w:r>
              <w:rPr>
                <w:sz w:val="21"/>
              </w:rPr>
              <w:t>.</w:t>
            </w:r>
            <w:r>
              <w:rPr>
                <w:sz w:val="21"/>
              </w:rPr>
              <w:t>金属面板；</w:t>
            </w:r>
          </w:p>
          <w:p>
            <w:pPr>
              <w:pStyle w:val="null3"/>
              <w:jc w:val="both"/>
            </w:pPr>
            <w:r>
              <w:rPr>
                <w:sz w:val="21"/>
              </w:rPr>
              <w:t>5</w:t>
            </w:r>
            <w:r>
              <w:rPr>
                <w:sz w:val="21"/>
              </w:rPr>
              <w:t>.</w:t>
            </w:r>
            <w:r>
              <w:rPr>
                <w:sz w:val="21"/>
              </w:rPr>
              <w:t>接口模块可根据需求调整定制。</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24</w:t>
            </w:r>
            <w:r>
              <w:rPr>
                <w:sz w:val="21"/>
              </w:rPr>
              <w:t>个</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十六、讲台（含地台）</w:t>
            </w:r>
          </w:p>
          <w:p>
            <w:pPr>
              <w:pStyle w:val="null3"/>
              <w:jc w:val="both"/>
            </w:pPr>
            <w:r>
              <w:rPr>
                <w:sz w:val="21"/>
              </w:rPr>
              <w:t>1.</w:t>
            </w:r>
            <w:r>
              <w:rPr>
                <w:sz w:val="21"/>
              </w:rPr>
              <w:t>根据用户要求及设备安装需求量身定做；</w:t>
            </w:r>
          </w:p>
          <w:p>
            <w:pPr>
              <w:pStyle w:val="null3"/>
              <w:jc w:val="both"/>
            </w:pPr>
            <w:r>
              <w:rPr>
                <w:sz w:val="21"/>
              </w:rPr>
              <w:t>2.</w:t>
            </w:r>
            <w:r>
              <w:rPr>
                <w:sz w:val="21"/>
              </w:rPr>
              <w:t>尺寸：约</w:t>
            </w:r>
            <w:r>
              <w:rPr>
                <w:sz w:val="21"/>
              </w:rPr>
              <w:t>160cm*70cm*75cm</w:t>
            </w:r>
            <w:r>
              <w:rPr>
                <w:sz w:val="21"/>
              </w:rPr>
              <w:t>（长、宽、高）；</w:t>
            </w:r>
          </w:p>
          <w:p>
            <w:pPr>
              <w:pStyle w:val="null3"/>
              <w:jc w:val="both"/>
            </w:pPr>
            <w:r>
              <w:rPr>
                <w:sz w:val="21"/>
              </w:rPr>
              <w:t>3.</w:t>
            </w:r>
            <w:r>
              <w:rPr>
                <w:sz w:val="21"/>
              </w:rPr>
              <w:t>材质：</w:t>
            </w:r>
            <w:r>
              <w:rPr>
                <w:sz w:val="21"/>
              </w:rPr>
              <w:t>颗粒</w:t>
            </w:r>
            <w:r>
              <w:rPr>
                <w:sz w:val="21"/>
              </w:rPr>
              <w:t>板；</w:t>
            </w:r>
          </w:p>
          <w:p>
            <w:pPr>
              <w:pStyle w:val="null3"/>
              <w:jc w:val="both"/>
            </w:pPr>
            <w:r>
              <w:rPr>
                <w:sz w:val="21"/>
              </w:rPr>
              <w:t>4.</w:t>
            </w:r>
            <w:r>
              <w:rPr>
                <w:sz w:val="21"/>
              </w:rPr>
              <w:t>颜色：用户指定；</w:t>
            </w:r>
          </w:p>
          <w:p>
            <w:pPr>
              <w:pStyle w:val="null3"/>
              <w:jc w:val="both"/>
            </w:pPr>
            <w:r>
              <w:rPr>
                <w:sz w:val="21"/>
              </w:rPr>
              <w:t>5.</w:t>
            </w:r>
            <w:r>
              <w:rPr>
                <w:sz w:val="21"/>
              </w:rPr>
              <w:t>左右</w:t>
            </w:r>
            <w:r>
              <w:rPr>
                <w:sz w:val="21"/>
              </w:rPr>
              <w:t>3</w:t>
            </w:r>
            <w:r>
              <w:rPr>
                <w:sz w:val="21"/>
              </w:rPr>
              <w:t>层隔断：专用机柜区（满足标准网络交换机安装需求），电脑操控区，外设摆放区（满足机架式功放安装需求）；</w:t>
            </w:r>
          </w:p>
          <w:p>
            <w:pPr>
              <w:pStyle w:val="null3"/>
              <w:jc w:val="both"/>
            </w:pPr>
            <w:r>
              <w:rPr>
                <w:sz w:val="21"/>
              </w:rPr>
              <w:t>6.</w:t>
            </w:r>
            <w:r>
              <w:rPr>
                <w:sz w:val="21"/>
              </w:rPr>
              <w:t>封闭区域安装通锁，便于设备维护；</w:t>
            </w:r>
          </w:p>
          <w:p>
            <w:pPr>
              <w:pStyle w:val="null3"/>
              <w:jc w:val="both"/>
            </w:pPr>
            <w:r>
              <w:rPr>
                <w:sz w:val="21"/>
              </w:rPr>
              <w:t>7.</w:t>
            </w:r>
            <w:r>
              <w:rPr>
                <w:sz w:val="21"/>
              </w:rPr>
              <w:t>配套1台不小于23寸的高清教学显示屏</w:t>
            </w:r>
          </w:p>
          <w:p>
            <w:pPr>
              <w:pStyle w:val="null3"/>
              <w:jc w:val="both"/>
            </w:pPr>
            <w:r>
              <w:rPr>
                <w:sz w:val="21"/>
              </w:rPr>
              <w:t>7.</w:t>
            </w:r>
            <w:r>
              <w:rPr>
                <w:sz w:val="21"/>
              </w:rPr>
              <w:t>供货前提供设计图纸供用户确认；</w:t>
            </w:r>
          </w:p>
          <w:p>
            <w:pPr>
              <w:pStyle w:val="null3"/>
              <w:jc w:val="both"/>
            </w:pPr>
            <w:r>
              <w:rPr>
                <w:sz w:val="21"/>
                <w:b/>
              </w:rPr>
              <w:t>8.</w:t>
            </w:r>
            <w:r>
              <w:rPr>
                <w:sz w:val="21"/>
                <w:b/>
              </w:rPr>
              <w:t>配地台</w:t>
            </w:r>
          </w:p>
          <w:p>
            <w:pPr>
              <w:pStyle w:val="null3"/>
              <w:jc w:val="both"/>
            </w:pPr>
            <w:r>
              <w:rPr>
                <w:sz w:val="21"/>
              </w:rPr>
              <w:t>8.1</w:t>
            </w:r>
            <w:r>
              <w:rPr>
                <w:sz w:val="21"/>
              </w:rPr>
              <w:t>尺寸：约</w:t>
            </w:r>
            <w:r>
              <w:rPr>
                <w:sz w:val="21"/>
              </w:rPr>
              <w:t>3</w:t>
            </w:r>
            <w:r>
              <w:rPr>
                <w:sz w:val="21"/>
              </w:rPr>
              <w:t>0</w:t>
            </w:r>
            <w:r>
              <w:rPr>
                <w:sz w:val="21"/>
              </w:rPr>
              <w:t>0cm*1</w:t>
            </w:r>
            <w:r>
              <w:rPr>
                <w:sz w:val="21"/>
              </w:rPr>
              <w:t>6</w:t>
            </w:r>
            <w:r>
              <w:rPr>
                <w:sz w:val="21"/>
              </w:rPr>
              <w:t>0cm*15cm</w:t>
            </w:r>
            <w:r>
              <w:rPr>
                <w:sz w:val="21"/>
              </w:rPr>
              <w:t>；</w:t>
            </w:r>
          </w:p>
          <w:p>
            <w:pPr>
              <w:pStyle w:val="null3"/>
              <w:jc w:val="both"/>
            </w:pPr>
            <w:r>
              <w:rPr>
                <w:sz w:val="21"/>
              </w:rPr>
              <w:t>8.2</w:t>
            </w:r>
            <w:r>
              <w:rPr>
                <w:sz w:val="21"/>
              </w:rPr>
              <w:t>材质：</w:t>
            </w:r>
            <w:r>
              <w:rPr>
                <w:sz w:val="21"/>
              </w:rPr>
              <w:t>25mm</w:t>
            </w:r>
            <w:r>
              <w:rPr>
                <w:sz w:val="21"/>
              </w:rPr>
              <w:t>三聚氰胺饰面板，面板边缘封边；</w:t>
            </w:r>
          </w:p>
          <w:p>
            <w:pPr>
              <w:pStyle w:val="null3"/>
              <w:jc w:val="both"/>
            </w:pPr>
            <w:r>
              <w:rPr>
                <w:sz w:val="21"/>
              </w:rPr>
              <w:t>8.3</w:t>
            </w:r>
            <w:r>
              <w:rPr>
                <w:sz w:val="21"/>
              </w:rPr>
              <w:t>地台两侧直角切割处理</w:t>
            </w:r>
            <w:r>
              <w:rPr>
                <w:sz w:val="21"/>
              </w:rPr>
              <w:t>;</w:t>
            </w:r>
            <w:r>
              <w:rPr>
                <w:sz w:val="21"/>
              </w:rPr>
              <w:t>（</w:t>
            </w:r>
            <w:r>
              <w:rPr>
                <w:sz w:val="21"/>
              </w:rPr>
              <w:t>25cm*25cm</w:t>
            </w:r>
            <w:r>
              <w:rPr>
                <w:sz w:val="21"/>
              </w:rPr>
              <w:t>）；</w:t>
            </w:r>
          </w:p>
          <w:p>
            <w:pPr>
              <w:pStyle w:val="null3"/>
              <w:jc w:val="both"/>
            </w:pPr>
            <w:r>
              <w:rPr>
                <w:sz w:val="21"/>
              </w:rPr>
              <w:t>8.4</w:t>
            </w:r>
            <w:r>
              <w:rPr>
                <w:sz w:val="21"/>
              </w:rPr>
              <w:t>地台四周固定铝合金边条。</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w:t>
            </w:r>
            <w:r>
              <w:rPr>
                <w:sz w:val="21"/>
              </w:rPr>
              <w:t>套</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十七、玻璃白板</w:t>
            </w:r>
          </w:p>
          <w:p>
            <w:pPr>
              <w:pStyle w:val="null3"/>
              <w:jc w:val="both"/>
            </w:pPr>
            <w:r>
              <w:rPr>
                <w:sz w:val="21"/>
              </w:rPr>
              <w:t>定制白板、根据屏幕及教室墙面</w:t>
            </w:r>
            <w:r>
              <w:rPr>
                <w:sz w:val="21"/>
              </w:rPr>
              <w:t>进行</w:t>
            </w:r>
            <w:r>
              <w:rPr>
                <w:sz w:val="21"/>
              </w:rPr>
              <w:t>一体化定制，比例协调；</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w:t>
            </w:r>
            <w:r>
              <w:rPr>
                <w:sz w:val="21"/>
              </w:rPr>
              <w:t>个</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十八、综合布线服务（含材料）</w:t>
            </w:r>
          </w:p>
          <w:p>
            <w:pPr>
              <w:pStyle w:val="null3"/>
              <w:jc w:val="both"/>
            </w:pPr>
            <w:r>
              <w:rPr>
                <w:sz w:val="21"/>
              </w:rPr>
              <w:t>1.</w:t>
            </w:r>
            <w:r>
              <w:rPr>
                <w:sz w:val="21"/>
              </w:rPr>
              <w:t>每机位配置至少</w:t>
            </w:r>
            <w:r>
              <w:rPr>
                <w:sz w:val="21"/>
              </w:rPr>
              <w:t>1</w:t>
            </w:r>
            <w:r>
              <w:rPr>
                <w:sz w:val="21"/>
              </w:rPr>
              <w:t>个三三插强电插座，每间实验室冗余</w:t>
            </w:r>
            <w:r>
              <w:rPr>
                <w:sz w:val="21"/>
              </w:rPr>
              <w:t>10</w:t>
            </w:r>
            <w:r>
              <w:rPr>
                <w:sz w:val="21"/>
              </w:rPr>
              <w:t>个</w:t>
            </w:r>
            <w:r>
              <w:rPr>
                <w:sz w:val="21"/>
              </w:rPr>
              <w:t>二三插强电插座</w:t>
            </w:r>
            <w:r>
              <w:rPr>
                <w:sz w:val="21"/>
              </w:rPr>
              <w:t>；</w:t>
            </w:r>
          </w:p>
          <w:p>
            <w:pPr>
              <w:pStyle w:val="null3"/>
              <w:jc w:val="both"/>
            </w:pPr>
            <w:r>
              <w:rPr>
                <w:sz w:val="21"/>
              </w:rPr>
              <w:t>2.</w:t>
            </w:r>
            <w:r>
              <w:rPr>
                <w:sz w:val="21"/>
              </w:rPr>
              <w:t>每机位配置至少</w:t>
            </w:r>
            <w:r>
              <w:rPr>
                <w:sz w:val="21"/>
              </w:rPr>
              <w:t>1</w:t>
            </w:r>
            <w:r>
              <w:rPr>
                <w:sz w:val="21"/>
              </w:rPr>
              <w:t>个六类以太网接口，每行座位至少冗余</w:t>
            </w:r>
            <w:r>
              <w:rPr>
                <w:sz w:val="21"/>
              </w:rPr>
              <w:t>1</w:t>
            </w:r>
            <w:r>
              <w:rPr>
                <w:sz w:val="21"/>
              </w:rPr>
              <w:t>个</w:t>
            </w:r>
            <w:r>
              <w:rPr>
                <w:sz w:val="21"/>
              </w:rPr>
              <w:t>六类以太网接口，讲台冗余</w:t>
            </w:r>
            <w:r>
              <w:rPr>
                <w:sz w:val="21"/>
              </w:rPr>
              <w:t>2</w:t>
            </w:r>
            <w:r>
              <w:rPr>
                <w:sz w:val="21"/>
              </w:rPr>
              <w:t>个</w:t>
            </w:r>
            <w:r>
              <w:rPr>
                <w:sz w:val="21"/>
              </w:rPr>
              <w:t>六类以太网接口</w:t>
            </w:r>
            <w:r>
              <w:rPr>
                <w:sz w:val="21"/>
              </w:rPr>
              <w:t>；</w:t>
            </w:r>
          </w:p>
          <w:p>
            <w:pPr>
              <w:pStyle w:val="null3"/>
              <w:jc w:val="both"/>
            </w:pPr>
            <w:r>
              <w:rPr>
                <w:sz w:val="21"/>
              </w:rPr>
              <w:t>3.</w:t>
            </w:r>
            <w:r>
              <w:rPr>
                <w:sz w:val="21"/>
              </w:rPr>
              <w:t>网络跳线必须使用厂家原装整条条线；</w:t>
            </w:r>
          </w:p>
          <w:p>
            <w:pPr>
              <w:pStyle w:val="null3"/>
              <w:jc w:val="both"/>
            </w:pPr>
            <w:r>
              <w:rPr>
                <w:sz w:val="21"/>
              </w:rPr>
              <w:t>4.</w:t>
            </w:r>
            <w:r>
              <w:rPr>
                <w:sz w:val="21"/>
              </w:rPr>
              <w:t>含实验室强电开关更换，必须使用品牌开关</w:t>
            </w:r>
            <w:r>
              <w:rPr>
                <w:sz w:val="21"/>
              </w:rPr>
              <w:t>；</w:t>
            </w:r>
          </w:p>
          <w:p>
            <w:pPr>
              <w:pStyle w:val="null3"/>
              <w:jc w:val="both"/>
            </w:pPr>
            <w:r>
              <w:rPr>
                <w:sz w:val="21"/>
              </w:rPr>
              <w:t>5.</w:t>
            </w:r>
            <w:r>
              <w:rPr>
                <w:sz w:val="21"/>
              </w:rPr>
              <w:t>强电、弱电线槽分离；</w:t>
            </w:r>
          </w:p>
          <w:p>
            <w:pPr>
              <w:pStyle w:val="null3"/>
              <w:jc w:val="both"/>
            </w:pPr>
            <w:r>
              <w:rPr>
                <w:sz w:val="21"/>
              </w:rPr>
              <w:t>6.</w:t>
            </w:r>
            <w:r>
              <w:rPr>
                <w:sz w:val="21"/>
              </w:rPr>
              <w:t>含设备端线路整理、接线、标记服务；</w:t>
            </w:r>
          </w:p>
          <w:p>
            <w:pPr>
              <w:pStyle w:val="null3"/>
              <w:jc w:val="both"/>
            </w:pPr>
            <w:r>
              <w:rPr>
                <w:sz w:val="21"/>
              </w:rPr>
              <w:t>7.</w:t>
            </w:r>
            <w:r>
              <w:rPr>
                <w:sz w:val="21"/>
              </w:rPr>
              <w:t>施工前提供布局点位图</w:t>
            </w:r>
            <w:r>
              <w:rPr>
                <w:sz w:val="21"/>
              </w:rPr>
              <w:t>；</w:t>
            </w:r>
          </w:p>
          <w:p>
            <w:pPr>
              <w:pStyle w:val="null3"/>
              <w:jc w:val="both"/>
            </w:pPr>
            <w:r>
              <w:rPr>
                <w:sz w:val="21"/>
              </w:rPr>
              <w:t>相关线材、开关需提供样品，用户确认后方可使用。</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w:t>
            </w:r>
            <w:r>
              <w:rPr>
                <w:sz w:val="21"/>
              </w:rPr>
              <w:t>项</w:t>
            </w:r>
          </w:p>
        </w:tc>
      </w:tr>
      <w:tr>
        <w:tc>
          <w:tcPr>
            <w:tcW w:type="dxa" w:w="419"/>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both"/>
            </w:pPr>
          </w:p>
        </w:tc>
        <w:tc>
          <w:tcPr>
            <w:tcW w:type="dxa" w:w="923"/>
            <w:tcBorders>
              <w:top w:val="none" w:color="000000" w:sz="4"/>
              <w:left w:val="none" w:color="000000" w:sz="4"/>
              <w:bottom w:val="single" w:color="000000" w:sz="4"/>
              <w:right w:val="single" w:color="000000" w:sz="4"/>
            </w:tcBorders>
            <w:tcMar>
              <w:top w:type="dxa" w:w="10"/>
              <w:left w:type="dxa" w:w="10"/>
              <w:bottom w:type="dxa" w:w="10"/>
              <w:right w:type="dxa" w:w="10"/>
            </w:tcMar>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十九、</w:t>
            </w:r>
            <w:r>
              <w:rPr>
                <w:sz w:val="21"/>
                <w:b/>
              </w:rPr>
              <w:t>音频编解码器</w:t>
            </w:r>
          </w:p>
          <w:p>
            <w:pPr>
              <w:pStyle w:val="null3"/>
              <w:jc w:val="both"/>
            </w:pPr>
            <w:r>
              <w:rPr>
                <w:sz w:val="21"/>
              </w:rPr>
              <w:t>1</w:t>
            </w:r>
            <w:r>
              <w:rPr>
                <w:sz w:val="21"/>
              </w:rPr>
              <w:t>.</w:t>
            </w:r>
            <w:r>
              <w:rPr>
                <w:sz w:val="21"/>
              </w:rPr>
              <w:t>嵌入式实时操作系统；</w:t>
            </w:r>
          </w:p>
          <w:p>
            <w:pPr>
              <w:pStyle w:val="null3"/>
              <w:jc w:val="both"/>
            </w:pPr>
            <w:r>
              <w:rPr>
                <w:sz w:val="21"/>
              </w:rPr>
              <w:t>2.</w:t>
            </w:r>
            <w:r>
              <w:rPr>
                <w:sz w:val="21"/>
              </w:rPr>
              <w:t>标准以太网架构，具备独立</w:t>
            </w:r>
            <w:r>
              <w:rPr>
                <w:sz w:val="21"/>
              </w:rPr>
              <w:t>IP</w:t>
            </w:r>
            <w:r>
              <w:rPr>
                <w:sz w:val="21"/>
              </w:rPr>
              <w:t>地址，采用</w:t>
            </w:r>
            <w:r>
              <w:rPr>
                <w:sz w:val="21"/>
              </w:rPr>
              <w:t>RTP</w:t>
            </w:r>
            <w:r>
              <w:rPr>
                <w:sz w:val="21"/>
              </w:rPr>
              <w:t>语音传输技术；</w:t>
            </w:r>
          </w:p>
          <w:p>
            <w:pPr>
              <w:pStyle w:val="null3"/>
              <w:jc w:val="both"/>
            </w:pPr>
            <w:r>
              <w:rPr>
                <w:sz w:val="21"/>
              </w:rPr>
              <w:t>3.</w:t>
            </w:r>
            <w:r>
              <w:rPr>
                <w:sz w:val="21"/>
              </w:rPr>
              <w:t>一条网线实现音频传输、视频传输、控制信号传输；</w:t>
            </w:r>
          </w:p>
          <w:p>
            <w:pPr>
              <w:pStyle w:val="null3"/>
              <w:jc w:val="both"/>
            </w:pPr>
            <w:r>
              <w:rPr>
                <w:sz w:val="21"/>
              </w:rPr>
              <w:t>▲</w:t>
            </w:r>
            <w:r>
              <w:rPr>
                <w:sz w:val="21"/>
              </w:rPr>
              <w:t>4.</w:t>
            </w:r>
            <w:r>
              <w:rPr>
                <w:sz w:val="21"/>
              </w:rPr>
              <w:t>可通过多语种智慧语言教学系统进行统一管控，以图示方式显示在系统软件界面上，具备运行状态显示功能，支持设备名称的自定义功能，支持图标位置的调整功能，可通过系统软件进行音频指标设定等功能；（投标时提供以下证明材料之一：①提供由第三方检测机构出具的检测</w:t>
            </w:r>
            <w:r>
              <w:rPr>
                <w:sz w:val="21"/>
              </w:rPr>
              <w:t>/</w:t>
            </w:r>
            <w:r>
              <w:rPr>
                <w:sz w:val="21"/>
              </w:rPr>
              <w:t>检验报告扫描件证明；②提供产品制造商官网相应功能截图；③提供该产品功能的技术白皮书；④该功能证明截图）</w:t>
            </w:r>
            <w:r>
              <w:rPr>
                <w:sz w:val="21"/>
              </w:rPr>
              <w:t>5.</w:t>
            </w:r>
            <w:r>
              <w:rPr>
                <w:sz w:val="21"/>
              </w:rPr>
              <w:t>音频存储、数字录音</w:t>
            </w:r>
            <w:r>
              <w:rPr>
                <w:sz w:val="21"/>
              </w:rPr>
              <w:t>:MP3</w:t>
            </w:r>
            <w:r>
              <w:rPr>
                <w:sz w:val="21"/>
              </w:rPr>
              <w:t>格式，立体声，≥</w:t>
            </w:r>
            <w:r>
              <w:rPr>
                <w:sz w:val="21"/>
              </w:rPr>
              <w:t>16</w:t>
            </w:r>
            <w:r>
              <w:rPr>
                <w:sz w:val="21"/>
              </w:rPr>
              <w:t>位采样精度，≥</w:t>
            </w:r>
            <w:r>
              <w:rPr>
                <w:sz w:val="21"/>
              </w:rPr>
              <w:t>44.1KHz</w:t>
            </w:r>
            <w:r>
              <w:rPr>
                <w:sz w:val="21"/>
              </w:rPr>
              <w:t>采样频率；</w:t>
            </w:r>
          </w:p>
          <w:p>
            <w:pPr>
              <w:pStyle w:val="null3"/>
              <w:jc w:val="both"/>
            </w:pPr>
            <w:r>
              <w:rPr>
                <w:sz w:val="21"/>
              </w:rPr>
              <w:t>6.</w:t>
            </w:r>
            <w:r>
              <w:rPr>
                <w:sz w:val="21"/>
              </w:rPr>
              <w:t>音频传输技术指标：频率响应：</w:t>
            </w:r>
            <w:r>
              <w:rPr>
                <w:sz w:val="21"/>
              </w:rPr>
              <w:t>125Hz</w:t>
            </w:r>
            <w:r>
              <w:rPr>
                <w:sz w:val="21"/>
              </w:rPr>
              <w:t>～</w:t>
            </w:r>
            <w:r>
              <w:rPr>
                <w:sz w:val="21"/>
              </w:rPr>
              <w:t>12500Hz;</w:t>
            </w:r>
            <w:r>
              <w:rPr>
                <w:sz w:val="21"/>
              </w:rPr>
              <w:t>信噪比：≥</w:t>
            </w:r>
            <w:r>
              <w:rPr>
                <w:sz w:val="21"/>
              </w:rPr>
              <w:t>70dB</w:t>
            </w:r>
            <w:r>
              <w:rPr>
                <w:sz w:val="21"/>
              </w:rPr>
              <w:t>；失真度：≤</w:t>
            </w:r>
            <w:r>
              <w:rPr>
                <w:sz w:val="21"/>
              </w:rPr>
              <w:t>0.2%</w:t>
            </w:r>
            <w:r>
              <w:rPr>
                <w:sz w:val="21"/>
              </w:rPr>
              <w:t>；广播延迟≤</w:t>
            </w:r>
            <w:r>
              <w:rPr>
                <w:sz w:val="21"/>
              </w:rPr>
              <w:t>3ms</w:t>
            </w:r>
            <w:r>
              <w:rPr>
                <w:sz w:val="21"/>
              </w:rPr>
              <w:t>；</w:t>
            </w:r>
          </w:p>
          <w:p>
            <w:pPr>
              <w:pStyle w:val="null3"/>
              <w:jc w:val="both"/>
            </w:pPr>
            <w:r>
              <w:rPr>
                <w:sz w:val="21"/>
              </w:rPr>
              <w:t>7.</w:t>
            </w:r>
            <w:r>
              <w:rPr>
                <w:sz w:val="21"/>
              </w:rPr>
              <w:t>标准网络机架式安装，支持本地状态监视：≥</w:t>
            </w:r>
            <w:r>
              <w:rPr>
                <w:sz w:val="21"/>
              </w:rPr>
              <w:t>1</w:t>
            </w:r>
            <w:r>
              <w:rPr>
                <w:sz w:val="21"/>
              </w:rPr>
              <w:t>路</w:t>
            </w:r>
            <w:r>
              <w:rPr>
                <w:sz w:val="21"/>
              </w:rPr>
              <w:t>DVI</w:t>
            </w:r>
            <w:r>
              <w:rPr>
                <w:sz w:val="21"/>
              </w:rPr>
              <w:t>或</w:t>
            </w:r>
            <w:r>
              <w:rPr>
                <w:sz w:val="21"/>
              </w:rPr>
              <w:t>HDMI</w:t>
            </w:r>
            <w:r>
              <w:rPr>
                <w:sz w:val="21"/>
              </w:rPr>
              <w:t>。支持网络化管理：≥</w:t>
            </w:r>
            <w:r>
              <w:rPr>
                <w:sz w:val="21"/>
              </w:rPr>
              <w:t>1</w:t>
            </w:r>
            <w:r>
              <w:rPr>
                <w:sz w:val="21"/>
              </w:rPr>
              <w:t>路</w:t>
            </w:r>
            <w:r>
              <w:rPr>
                <w:sz w:val="21"/>
              </w:rPr>
              <w:t>RJ45</w:t>
            </w:r>
            <w:r>
              <w:rPr>
                <w:sz w:val="21"/>
              </w:rPr>
              <w:t>。支持外设音频输入：≥</w:t>
            </w:r>
            <w:r>
              <w:rPr>
                <w:sz w:val="21"/>
              </w:rPr>
              <w:t>1</w:t>
            </w:r>
            <w:r>
              <w:rPr>
                <w:sz w:val="21"/>
              </w:rPr>
              <w:t>对</w:t>
            </w:r>
            <w:r>
              <w:rPr>
                <w:sz w:val="21"/>
              </w:rPr>
              <w:t>RCA</w:t>
            </w:r>
            <w:r>
              <w:rPr>
                <w:sz w:val="21"/>
              </w:rPr>
              <w:t>。支持音频输出：≥</w:t>
            </w:r>
            <w:r>
              <w:rPr>
                <w:sz w:val="21"/>
              </w:rPr>
              <w:t>1</w:t>
            </w:r>
            <w:r>
              <w:rPr>
                <w:sz w:val="21"/>
              </w:rPr>
              <w:t>对</w:t>
            </w:r>
            <w:r>
              <w:rPr>
                <w:sz w:val="21"/>
              </w:rPr>
              <w:t>RCA</w:t>
            </w:r>
            <w:r>
              <w:rPr>
                <w:sz w:val="21"/>
              </w:rPr>
              <w:t>。支持外接存储：≥</w:t>
            </w:r>
            <w:r>
              <w:rPr>
                <w:sz w:val="21"/>
              </w:rPr>
              <w:t>2</w:t>
            </w:r>
            <w:r>
              <w:rPr>
                <w:sz w:val="21"/>
              </w:rPr>
              <w:t>个</w:t>
            </w:r>
            <w:r>
              <w:rPr>
                <w:sz w:val="21"/>
              </w:rPr>
              <w:t>USB</w:t>
            </w:r>
            <w:r>
              <w:rPr>
                <w:sz w:val="21"/>
              </w:rPr>
              <w:t>；</w:t>
            </w:r>
          </w:p>
          <w:p>
            <w:pPr>
              <w:pStyle w:val="null3"/>
              <w:jc w:val="both"/>
            </w:pPr>
            <w:r>
              <w:rPr>
                <w:sz w:val="21"/>
              </w:rPr>
              <w:t>8.</w:t>
            </w:r>
            <w:r>
              <w:rPr>
                <w:sz w:val="21"/>
              </w:rPr>
              <w:t>支持≥</w:t>
            </w:r>
            <w:r>
              <w:rPr>
                <w:sz w:val="21"/>
              </w:rPr>
              <w:t>128</w:t>
            </w:r>
            <w:r>
              <w:rPr>
                <w:sz w:val="21"/>
              </w:rPr>
              <w:t>个学生单元；</w:t>
            </w:r>
          </w:p>
          <w:p>
            <w:pPr>
              <w:pStyle w:val="null3"/>
              <w:jc w:val="both"/>
            </w:pPr>
            <w:r>
              <w:rPr>
                <w:sz w:val="21"/>
              </w:rPr>
              <w:t>9.</w:t>
            </w:r>
            <w:r>
              <w:rPr>
                <w:sz w:val="21"/>
              </w:rPr>
              <w:t>支持双轨录音、双轨回放功能，满足训练过程中，只听原语、只听译音、原译混听、左右分听需求；</w:t>
            </w:r>
          </w:p>
          <w:p>
            <w:pPr>
              <w:pStyle w:val="null3"/>
              <w:jc w:val="both"/>
            </w:pPr>
            <w:r>
              <w:rPr>
                <w:sz w:val="21"/>
              </w:rPr>
              <w:t>10.</w:t>
            </w:r>
            <w:r>
              <w:rPr>
                <w:sz w:val="21"/>
              </w:rPr>
              <w:t>支持单机可视化操作，可接入标准显示器和鼠标键盘；</w:t>
            </w:r>
          </w:p>
          <w:p>
            <w:pPr>
              <w:pStyle w:val="null3"/>
              <w:jc w:val="both"/>
            </w:pPr>
            <w:r>
              <w:rPr>
                <w:sz w:val="21"/>
              </w:rPr>
              <w:t>11.</w:t>
            </w:r>
            <w:r>
              <w:rPr>
                <w:sz w:val="21"/>
              </w:rPr>
              <w:t>具备初始化系统还原功能，具备在线升级功能；</w:t>
            </w:r>
          </w:p>
          <w:p>
            <w:pPr>
              <w:pStyle w:val="null3"/>
              <w:jc w:val="both"/>
            </w:pPr>
            <w:r>
              <w:rPr>
                <w:sz w:val="21"/>
              </w:rPr>
              <w:t>12.</w:t>
            </w:r>
            <w:r>
              <w:rPr>
                <w:sz w:val="21"/>
              </w:rPr>
              <w:t>低功耗无风扇设计，支持</w:t>
            </w:r>
            <w:r>
              <w:rPr>
                <w:sz w:val="21"/>
              </w:rPr>
              <w:t>RCA</w:t>
            </w:r>
            <w:r>
              <w:rPr>
                <w:sz w:val="21"/>
              </w:rPr>
              <w:t>音频输出。</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w:t>
            </w:r>
            <w:r>
              <w:rPr>
                <w:sz w:val="21"/>
              </w:rPr>
              <w:t>台</w:t>
            </w:r>
          </w:p>
        </w:tc>
      </w:tr>
      <w:tr>
        <w:tc>
          <w:tcPr>
            <w:tcW w:type="dxa" w:w="419"/>
            <w:vMerge w:val="restart"/>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both"/>
            </w:pPr>
            <w:r>
              <w:rPr>
                <w:sz w:val="21"/>
              </w:rPr>
              <w:t>2</w:t>
            </w:r>
          </w:p>
        </w:tc>
        <w:tc>
          <w:tcPr>
            <w:tcW w:type="dxa" w:w="923"/>
            <w:vMerge w:val="restart"/>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b/>
              </w:rPr>
              <w:t>工作站及终端设备</w:t>
            </w: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一、工作站</w:t>
            </w:r>
          </w:p>
          <w:p>
            <w:pPr>
              <w:pStyle w:val="null3"/>
              <w:jc w:val="both"/>
            </w:pPr>
            <w:r>
              <w:rPr>
                <w:sz w:val="21"/>
              </w:rPr>
              <w:t>1.</w:t>
            </w:r>
            <w:r>
              <w:rPr>
                <w:sz w:val="21"/>
              </w:rPr>
              <w:t>详见“工作站技术指标要求”</w:t>
            </w:r>
          </w:p>
          <w:p>
            <w:pPr>
              <w:pStyle w:val="null3"/>
              <w:jc w:val="both"/>
            </w:pPr>
            <w:r>
              <w:rPr>
                <w:sz w:val="21"/>
              </w:rPr>
              <w:t>2.</w:t>
            </w:r>
            <w:r>
              <w:rPr>
                <w:sz w:val="21"/>
              </w:rPr>
              <w:t>含定制显示器支架及安装服务。</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81</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二</w:t>
            </w:r>
            <w:r>
              <w:rPr>
                <w:sz w:val="21"/>
                <w:b/>
              </w:rPr>
              <w:t>、</w:t>
            </w:r>
            <w:r>
              <w:rPr>
                <w:sz w:val="21"/>
                <w:b/>
              </w:rPr>
              <w:t>同声传译终端</w:t>
            </w:r>
            <w:r>
              <w:rPr>
                <w:sz w:val="21"/>
                <w:b/>
              </w:rPr>
              <w:t>（含专用桌椅）</w:t>
            </w:r>
          </w:p>
          <w:p>
            <w:pPr>
              <w:pStyle w:val="null3"/>
              <w:jc w:val="both"/>
            </w:pPr>
            <w:r>
              <w:rPr>
                <w:sz w:val="21"/>
              </w:rPr>
              <w:t>1.</w:t>
            </w:r>
            <w:r>
              <w:rPr>
                <w:sz w:val="21"/>
              </w:rPr>
              <w:t>主席、代表/译员通用终端；</w:t>
            </w:r>
          </w:p>
          <w:p>
            <w:pPr>
              <w:pStyle w:val="null3"/>
              <w:jc w:val="both"/>
            </w:pPr>
            <w:r>
              <w:rPr>
                <w:sz w:val="21"/>
              </w:rPr>
              <w:t>2.</w:t>
            </w:r>
            <w:r>
              <w:rPr>
                <w:sz w:val="21"/>
              </w:rPr>
              <w:t>终端可独立运行，不依托于教师计算机、服务器等设备；</w:t>
            </w:r>
          </w:p>
          <w:p>
            <w:pPr>
              <w:pStyle w:val="null3"/>
              <w:jc w:val="both"/>
            </w:pPr>
            <w:r>
              <w:rPr>
                <w:sz w:val="21"/>
              </w:rPr>
              <w:t>3.</w:t>
            </w:r>
            <w:r>
              <w:rPr>
                <w:sz w:val="21"/>
              </w:rPr>
              <w:t>支持额颈话筒/头戴麦切换；</w:t>
            </w:r>
          </w:p>
          <w:p>
            <w:pPr>
              <w:pStyle w:val="null3"/>
              <w:jc w:val="both"/>
            </w:pPr>
            <w:r>
              <w:rPr>
                <w:sz w:val="21"/>
              </w:rPr>
              <w:t>4.</w:t>
            </w:r>
            <w:r>
              <w:rPr>
                <w:sz w:val="21"/>
              </w:rPr>
              <w:t>额颈话筒：</w:t>
            </w:r>
          </w:p>
          <w:p>
            <w:pPr>
              <w:pStyle w:val="null3"/>
              <w:jc w:val="both"/>
            </w:pPr>
            <w:r>
              <w:rPr>
                <w:sz w:val="21"/>
              </w:rPr>
              <w:t>4.1</w:t>
            </w:r>
            <w:r>
              <w:rPr>
                <w:sz w:val="21"/>
              </w:rPr>
              <w:t>心型指向；</w:t>
            </w:r>
          </w:p>
          <w:p>
            <w:pPr>
              <w:pStyle w:val="null3"/>
              <w:jc w:val="both"/>
            </w:pPr>
            <w:r>
              <w:rPr>
                <w:sz w:val="21"/>
              </w:rPr>
              <w:t>4.2</w:t>
            </w:r>
            <w:r>
              <w:rPr>
                <w:sz w:val="21"/>
              </w:rPr>
              <w:t>频率响应：40Hz-16kHz；</w:t>
            </w:r>
          </w:p>
          <w:p>
            <w:pPr>
              <w:pStyle w:val="null3"/>
              <w:jc w:val="both"/>
            </w:pPr>
            <w:r>
              <w:rPr>
                <w:sz w:val="21"/>
              </w:rPr>
              <w:t>4.3</w:t>
            </w:r>
            <w:r>
              <w:rPr>
                <w:sz w:val="21"/>
              </w:rPr>
              <w:t>灵敏度：-40dB±2dB；</w:t>
            </w:r>
          </w:p>
          <w:p>
            <w:pPr>
              <w:pStyle w:val="null3"/>
              <w:jc w:val="both"/>
            </w:pPr>
            <w:r>
              <w:rPr>
                <w:sz w:val="21"/>
              </w:rPr>
              <w:t>5.</w:t>
            </w:r>
            <w:r>
              <w:rPr>
                <w:sz w:val="21"/>
              </w:rPr>
              <w:t>≥15.6寸触控一体式主席机，支持≥1920*1080分辨率；</w:t>
            </w:r>
          </w:p>
          <w:p>
            <w:pPr>
              <w:pStyle w:val="null3"/>
              <w:jc w:val="both"/>
            </w:pPr>
            <w:r>
              <w:rPr>
                <w:sz w:val="21"/>
              </w:rPr>
              <w:t>▲</w:t>
            </w:r>
            <w:r>
              <w:rPr>
                <w:sz w:val="21"/>
              </w:rPr>
              <w:t>6.</w:t>
            </w:r>
            <w:r>
              <w:rPr>
                <w:sz w:val="21"/>
              </w:rPr>
              <w:t>终端背部集成一体式发言指示灯，便于师生直观看到对方的话筒状态；</w:t>
            </w:r>
            <w:r>
              <w:rPr>
                <w:sz w:val="21"/>
              </w:rPr>
              <w:t>（投标提供产品实物照片，需体现产品相关</w:t>
            </w:r>
            <w:r>
              <w:rPr>
                <w:sz w:val="21"/>
              </w:rPr>
              <w:t>指示灯</w:t>
            </w:r>
            <w:r>
              <w:rPr>
                <w:sz w:val="21"/>
              </w:rPr>
              <w:t>）</w:t>
            </w:r>
          </w:p>
          <w:p>
            <w:pPr>
              <w:pStyle w:val="null3"/>
              <w:jc w:val="both"/>
            </w:pPr>
            <w:r>
              <w:rPr>
                <w:sz w:val="21"/>
              </w:rPr>
              <w:t>7.</w:t>
            </w:r>
            <w:r>
              <w:rPr>
                <w:sz w:val="21"/>
              </w:rPr>
              <w:t>终端集成度高，连接便捷，支持POE网络供电，只要一根标准网线即可实现音频数据传输、视频数据传输、控制信号、POE网络供电；</w:t>
            </w:r>
          </w:p>
          <w:p>
            <w:pPr>
              <w:pStyle w:val="null3"/>
              <w:jc w:val="both"/>
            </w:pPr>
            <w:r>
              <w:rPr>
                <w:sz w:val="21"/>
              </w:rPr>
              <w:t>8.</w:t>
            </w:r>
            <w:r>
              <w:rPr>
                <w:sz w:val="21"/>
              </w:rPr>
              <w:t>支持虚拟化软件部署，可扩展服务器虚拟化软件实现云部署；</w:t>
            </w:r>
          </w:p>
          <w:p>
            <w:pPr>
              <w:pStyle w:val="null3"/>
              <w:jc w:val="both"/>
            </w:pPr>
            <w:r>
              <w:rPr>
                <w:sz w:val="21"/>
              </w:rPr>
              <w:t>9.</w:t>
            </w:r>
            <w:r>
              <w:rPr>
                <w:sz w:val="21"/>
              </w:rPr>
              <w:t>静音设计，减少同传训练过程中的噪音干扰，终端设备运行噪音:≦16dB；</w:t>
            </w:r>
          </w:p>
          <w:p>
            <w:pPr>
              <w:pStyle w:val="null3"/>
              <w:jc w:val="both"/>
            </w:pPr>
            <w:r>
              <w:rPr>
                <w:sz w:val="21"/>
              </w:rPr>
              <w:t>10.</w:t>
            </w:r>
            <w:r>
              <w:rPr>
                <w:sz w:val="21"/>
              </w:rPr>
              <w:t>终端系统稳定可靠，系统一次启动成功率：≥99.9％；</w:t>
            </w:r>
          </w:p>
          <w:p>
            <w:pPr>
              <w:pStyle w:val="null3"/>
              <w:jc w:val="both"/>
            </w:pPr>
            <w:r>
              <w:rPr>
                <w:sz w:val="21"/>
              </w:rPr>
              <w:t>11.</w:t>
            </w:r>
            <w:r>
              <w:rPr>
                <w:sz w:val="21"/>
              </w:rPr>
              <w:t>拓展：支持外接存储：≥3个USB2.0，≥1个Type-C；支持视频辅助输出：≥1路HDMI，支持POE供电:≥1路RJ-45；支持独立电源供电，≥1路12V DC；话筒：≥1个3.5mm；支持辅助耳机输出，耳机：≥2个3.5mm；</w:t>
            </w:r>
          </w:p>
          <w:p>
            <w:pPr>
              <w:pStyle w:val="null3"/>
              <w:jc w:val="both"/>
            </w:pPr>
            <w:r>
              <w:rPr>
                <w:sz w:val="21"/>
              </w:rPr>
              <w:t>12.</w:t>
            </w:r>
            <w:r>
              <w:rPr>
                <w:sz w:val="21"/>
              </w:rPr>
              <w:t>支持视译训练、教学行为录制，嵌入一体式摄像头；</w:t>
            </w:r>
          </w:p>
          <w:p>
            <w:pPr>
              <w:pStyle w:val="null3"/>
              <w:jc w:val="both"/>
            </w:pPr>
            <w:r>
              <w:rPr>
                <w:sz w:val="21"/>
              </w:rPr>
              <w:t>▲</w:t>
            </w:r>
            <w:r>
              <w:rPr>
                <w:sz w:val="21"/>
              </w:rPr>
              <w:t>13.</w:t>
            </w:r>
            <w:r>
              <w:rPr>
                <w:sz w:val="21"/>
              </w:rPr>
              <w:t>低功耗无风扇设计，功率：≦10W；</w:t>
            </w:r>
            <w:r>
              <w:rPr>
                <w:sz w:val="21"/>
              </w:rPr>
              <w:t>（投标时提供以下证明材料之一：①提供由第三方检测机构出具的检测</w:t>
            </w:r>
            <w:r>
              <w:rPr>
                <w:sz w:val="21"/>
              </w:rPr>
              <w:t>/</w:t>
            </w:r>
            <w:r>
              <w:rPr>
                <w:sz w:val="21"/>
              </w:rPr>
              <w:t>检验报告扫描件证明；②提供产品制造商官网相应功能截图；③提供该产品功能的技术白皮书；④该功能证明截图。）</w:t>
            </w:r>
          </w:p>
          <w:p>
            <w:pPr>
              <w:pStyle w:val="null3"/>
              <w:jc w:val="both"/>
            </w:pPr>
            <w:r>
              <w:rPr>
                <w:sz w:val="21"/>
              </w:rPr>
              <w:t>14.</w:t>
            </w:r>
            <w:r>
              <w:rPr>
                <w:sz w:val="21"/>
              </w:rPr>
              <w:t>产品外观不侵害第三方产权，具备合法使用权；</w:t>
            </w:r>
          </w:p>
          <w:p>
            <w:pPr>
              <w:pStyle w:val="null3"/>
              <w:jc w:val="both"/>
            </w:pPr>
            <w:r>
              <w:rPr>
                <w:sz w:val="21"/>
              </w:rPr>
              <w:t>15.</w:t>
            </w:r>
            <w:r>
              <w:rPr>
                <w:sz w:val="21"/>
              </w:rPr>
              <w:t>节能产品；</w:t>
            </w:r>
          </w:p>
          <w:p>
            <w:pPr>
              <w:pStyle w:val="null3"/>
              <w:jc w:val="both"/>
            </w:pPr>
            <w:r>
              <w:rPr>
                <w:sz w:val="21"/>
              </w:rPr>
              <w:t>16.</w:t>
            </w:r>
            <w:r>
              <w:rPr>
                <w:sz w:val="21"/>
              </w:rPr>
              <w:t>数字录音：MP3或WAV格式，立体声，≥16位采样精度，≥44.1KHz采样频率；</w:t>
            </w:r>
          </w:p>
          <w:p>
            <w:pPr>
              <w:pStyle w:val="null3"/>
              <w:jc w:val="both"/>
            </w:pPr>
            <w:r>
              <w:rPr>
                <w:sz w:val="21"/>
              </w:rPr>
              <w:t>17.</w:t>
            </w:r>
            <w:r>
              <w:rPr>
                <w:sz w:val="21"/>
              </w:rPr>
              <w:t>终端频率响应：50Hz～15000Hz，信噪比：≥70dB，失真度：≦0.03%，广播延迟≦4ms；</w:t>
            </w:r>
          </w:p>
          <w:p>
            <w:pPr>
              <w:pStyle w:val="null3"/>
              <w:jc w:val="both"/>
            </w:pPr>
            <w:r>
              <w:rPr>
                <w:sz w:val="21"/>
              </w:rPr>
              <w:t>18.</w:t>
            </w:r>
            <w:r>
              <w:rPr>
                <w:sz w:val="21"/>
              </w:rPr>
              <w:t>配套终端专用桌椅，</w:t>
            </w:r>
            <w:r>
              <w:rPr>
                <w:sz w:val="21"/>
                <w:shd w:fill="FFFFFF" w:val="clear"/>
              </w:rPr>
              <w:t>规格材质用户需经用户确认</w:t>
            </w:r>
            <w:r>
              <w:rPr>
                <w:sz w:val="21"/>
              </w:rPr>
              <w:t>；</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43</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三、带语言选择讨论设备</w:t>
            </w:r>
          </w:p>
          <w:p>
            <w:pPr>
              <w:pStyle w:val="null3"/>
              <w:jc w:val="both"/>
            </w:pPr>
            <w:r>
              <w:rPr>
                <w:sz w:val="21"/>
              </w:rPr>
              <w:t>1.</w:t>
            </w:r>
            <w:r>
              <w:rPr>
                <w:sz w:val="21"/>
              </w:rPr>
              <w:t>具有防止移动电话干扰功能；</w:t>
            </w:r>
          </w:p>
          <w:p>
            <w:pPr>
              <w:pStyle w:val="null3"/>
              <w:jc w:val="both"/>
            </w:pPr>
            <w:r>
              <w:rPr>
                <w:sz w:val="21"/>
              </w:rPr>
              <w:t>2.</w:t>
            </w:r>
            <w:r>
              <w:rPr>
                <w:sz w:val="21"/>
              </w:rPr>
              <w:t>可通过软件设置为普通代表机、双代表或主席机模式；</w:t>
            </w:r>
          </w:p>
          <w:p>
            <w:pPr>
              <w:pStyle w:val="null3"/>
              <w:jc w:val="both"/>
            </w:pPr>
            <w:r>
              <w:rPr>
                <w:sz w:val="21"/>
              </w:rPr>
              <w:t>3.</w:t>
            </w:r>
            <w:r>
              <w:rPr>
                <w:sz w:val="21"/>
              </w:rPr>
              <w:t>支持本地字符语言指示；</w:t>
            </w:r>
          </w:p>
          <w:p>
            <w:pPr>
              <w:pStyle w:val="null3"/>
              <w:jc w:val="both"/>
            </w:pPr>
            <w:r>
              <w:rPr>
                <w:sz w:val="21"/>
              </w:rPr>
              <w:t>4.</w:t>
            </w:r>
            <w:r>
              <w:rPr>
                <w:sz w:val="21"/>
              </w:rPr>
              <w:t>可通过配置软件配置单代表和主席；</w:t>
            </w:r>
          </w:p>
          <w:p>
            <w:pPr>
              <w:pStyle w:val="null3"/>
              <w:jc w:val="both"/>
            </w:pPr>
            <w:r>
              <w:rPr>
                <w:sz w:val="21"/>
              </w:rPr>
              <w:t xml:space="preserve">5.1.44 </w:t>
            </w:r>
            <w:r>
              <w:rPr>
                <w:sz w:val="21"/>
              </w:rPr>
              <w:t>英寸屏幕，可显示：以原始字符显示的语言选择，以 ISO 缩写形式显示的语言选择，语言编号；</w:t>
            </w:r>
          </w:p>
          <w:p>
            <w:pPr>
              <w:pStyle w:val="null3"/>
              <w:jc w:val="both"/>
            </w:pPr>
            <w:r>
              <w:rPr>
                <w:sz w:val="21"/>
              </w:rPr>
              <w:t>6.</w:t>
            </w:r>
            <w:r>
              <w:rPr>
                <w:sz w:val="21"/>
              </w:rPr>
              <w:t>内置近场通信(NFC)无触点标签读卡器，可通过内置NFC快速识别与会人员的身份信息；</w:t>
            </w:r>
          </w:p>
          <w:p>
            <w:pPr>
              <w:pStyle w:val="null3"/>
              <w:jc w:val="both"/>
            </w:pPr>
            <w:r>
              <w:rPr>
                <w:sz w:val="21"/>
              </w:rPr>
              <w:t>7.</w:t>
            </w:r>
            <w:r>
              <w:rPr>
                <w:sz w:val="21"/>
              </w:rPr>
              <w:t>支持星型连接和手拉手连接；</w:t>
            </w:r>
          </w:p>
          <w:p>
            <w:pPr>
              <w:pStyle w:val="null3"/>
              <w:jc w:val="both"/>
            </w:pPr>
            <w:r>
              <w:rPr>
                <w:sz w:val="21"/>
              </w:rPr>
              <w:t>8.</w:t>
            </w:r>
            <w:r>
              <w:rPr>
                <w:sz w:val="21"/>
              </w:rPr>
              <w:t>内置了一个反馈抑制器，以防止产生声反馈；</w:t>
            </w:r>
          </w:p>
          <w:p>
            <w:pPr>
              <w:pStyle w:val="null3"/>
              <w:jc w:val="both"/>
            </w:pPr>
            <w:r>
              <w:rPr>
                <w:sz w:val="21"/>
              </w:rPr>
              <w:t>9.</w:t>
            </w:r>
            <w:r>
              <w:rPr>
                <w:sz w:val="21"/>
              </w:rPr>
              <w:t>具有加密功能确保系统中的信息保持机密性；</w:t>
            </w:r>
          </w:p>
          <w:p>
            <w:pPr>
              <w:pStyle w:val="null3"/>
              <w:jc w:val="both"/>
            </w:pPr>
            <w:r>
              <w:rPr>
                <w:sz w:val="21"/>
              </w:rPr>
              <w:t>10.</w:t>
            </w:r>
            <w:r>
              <w:rPr>
                <w:sz w:val="21"/>
              </w:rPr>
              <w:t>设备支持热插拔和即插即用；</w:t>
            </w:r>
          </w:p>
          <w:p>
            <w:pPr>
              <w:pStyle w:val="null3"/>
              <w:jc w:val="both"/>
            </w:pPr>
            <w:r>
              <w:rPr>
                <w:sz w:val="21"/>
              </w:rPr>
              <w:t>11.</w:t>
            </w:r>
            <w:r>
              <w:rPr>
                <w:sz w:val="21"/>
              </w:rPr>
              <w:t>具有独立的耳机音量控件（位于设备的两侧）；</w:t>
            </w:r>
          </w:p>
          <w:p>
            <w:pPr>
              <w:pStyle w:val="null3"/>
              <w:jc w:val="both"/>
            </w:pPr>
            <w:r>
              <w:rPr>
                <w:sz w:val="21"/>
              </w:rPr>
              <w:t>12.1</w:t>
            </w:r>
            <w:r>
              <w:rPr>
                <w:sz w:val="21"/>
              </w:rPr>
              <w:t>个可插拔话筒的插座，话筒可以独立插拔；</w:t>
            </w:r>
          </w:p>
          <w:p>
            <w:pPr>
              <w:pStyle w:val="null3"/>
              <w:jc w:val="both"/>
            </w:pPr>
            <w:r>
              <w:rPr>
                <w:sz w:val="21"/>
              </w:rPr>
              <w:t>13.2</w:t>
            </w:r>
            <w:r>
              <w:rPr>
                <w:sz w:val="21"/>
              </w:rPr>
              <w:t>个 3.5 毫米耳机插孔，支持立体声；</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34</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四、话筒</w:t>
            </w:r>
          </w:p>
          <w:p>
            <w:pPr>
              <w:pStyle w:val="null3"/>
              <w:jc w:val="both"/>
            </w:pPr>
            <w:r>
              <w:rPr>
                <w:sz w:val="21"/>
              </w:rPr>
              <w:t>1.</w:t>
            </w:r>
            <w:r>
              <w:rPr>
                <w:sz w:val="21"/>
              </w:rPr>
              <w:t>话筒柄灵活可调的单指向性话筒，内置防喷和防风罩；</w:t>
            </w:r>
          </w:p>
          <w:p>
            <w:pPr>
              <w:pStyle w:val="null3"/>
              <w:jc w:val="both"/>
            </w:pPr>
            <w:r>
              <w:rPr>
                <w:sz w:val="21"/>
              </w:rPr>
              <w:t>2.</w:t>
            </w:r>
            <w:r>
              <w:rPr>
                <w:sz w:val="21"/>
              </w:rPr>
              <w:t>电源：5 VDC;</w:t>
            </w:r>
          </w:p>
          <w:p>
            <w:pPr>
              <w:pStyle w:val="null3"/>
              <w:jc w:val="both"/>
            </w:pPr>
            <w:r>
              <w:rPr>
                <w:sz w:val="21"/>
              </w:rPr>
              <w:t>3.</w:t>
            </w:r>
            <w:r>
              <w:rPr>
                <w:sz w:val="21"/>
              </w:rPr>
              <w:t>功耗：≤0.1 W;</w:t>
            </w:r>
          </w:p>
          <w:p>
            <w:pPr>
              <w:pStyle w:val="null3"/>
              <w:jc w:val="both"/>
            </w:pPr>
            <w:r>
              <w:rPr>
                <w:sz w:val="21"/>
              </w:rPr>
              <w:t>4.</w:t>
            </w:r>
            <w:r>
              <w:rPr>
                <w:sz w:val="21"/>
              </w:rPr>
              <w:t>频率响应范围不少于：125Hz–15kHz (-3 dB;</w:t>
            </w:r>
          </w:p>
          <w:p>
            <w:pPr>
              <w:pStyle w:val="null3"/>
              <w:jc w:val="both"/>
            </w:pPr>
            <w:r>
              <w:rPr>
                <w:sz w:val="21"/>
              </w:rPr>
              <w:t>5.</w:t>
            </w:r>
            <w:r>
              <w:rPr>
                <w:sz w:val="21"/>
              </w:rPr>
              <w:t>最小动态范围：100 dB;</w:t>
            </w:r>
          </w:p>
          <w:p>
            <w:pPr>
              <w:pStyle w:val="null3"/>
              <w:jc w:val="both"/>
            </w:pPr>
            <w:r>
              <w:rPr>
                <w:sz w:val="21"/>
              </w:rPr>
              <w:t>6.</w:t>
            </w:r>
            <w:r>
              <w:rPr>
                <w:sz w:val="21"/>
              </w:rPr>
              <w:t>额定声音输入电平：≥85dB SPL;</w:t>
            </w:r>
          </w:p>
          <w:p>
            <w:pPr>
              <w:pStyle w:val="null3"/>
              <w:jc w:val="both"/>
            </w:pPr>
            <w:r>
              <w:rPr>
                <w:sz w:val="21"/>
              </w:rPr>
              <w:t>7.</w:t>
            </w:r>
            <w:r>
              <w:rPr>
                <w:sz w:val="21"/>
              </w:rPr>
              <w:t>最大声音输入电平：≥115 dB SPL;</w:t>
            </w:r>
          </w:p>
          <w:p>
            <w:pPr>
              <w:pStyle w:val="null3"/>
              <w:jc w:val="both"/>
            </w:pPr>
            <w:r>
              <w:rPr>
                <w:sz w:val="21"/>
              </w:rPr>
              <w:t>8.</w:t>
            </w:r>
            <w:r>
              <w:rPr>
                <w:sz w:val="21"/>
              </w:rPr>
              <w:t>等效噪音：≤15 dB SPL;</w:t>
            </w:r>
          </w:p>
          <w:p>
            <w:pPr>
              <w:pStyle w:val="null3"/>
              <w:jc w:val="both"/>
            </w:pPr>
            <w:r>
              <w:rPr>
                <w:sz w:val="21"/>
              </w:rPr>
              <w:t>9.</w:t>
            </w:r>
            <w:r>
              <w:rPr>
                <w:sz w:val="21"/>
              </w:rPr>
              <w:t>参考长度：≈310 毫米;</w:t>
            </w:r>
          </w:p>
          <w:p>
            <w:pPr>
              <w:pStyle w:val="null3"/>
              <w:jc w:val="both"/>
            </w:pPr>
            <w:r>
              <w:rPr>
                <w:sz w:val="21"/>
              </w:rPr>
              <w:t>10.</w:t>
            </w:r>
            <w:r>
              <w:rPr>
                <w:sz w:val="21"/>
              </w:rPr>
              <w:t>具备稳定连接器，用于与译员台稳固连接;</w:t>
            </w:r>
          </w:p>
          <w:p>
            <w:pPr>
              <w:pStyle w:val="null3"/>
              <w:jc w:val="both"/>
            </w:pPr>
            <w:r>
              <w:rPr>
                <w:sz w:val="21"/>
              </w:rPr>
              <w:t>11.</w:t>
            </w:r>
            <w:r>
              <w:rPr>
                <w:sz w:val="21"/>
              </w:rPr>
              <w:t>具备防手机干扰功能。</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34</w:t>
            </w:r>
            <w:r>
              <w:rPr>
                <w:sz w:val="21"/>
              </w:rPr>
              <w:t>支</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五、译员台</w:t>
            </w:r>
          </w:p>
          <w:p>
            <w:pPr>
              <w:pStyle w:val="null3"/>
              <w:jc w:val="both"/>
            </w:pPr>
            <w:r>
              <w:rPr>
                <w:sz w:val="21"/>
              </w:rPr>
              <w:t>1.</w:t>
            </w:r>
            <w:r>
              <w:rPr>
                <w:sz w:val="21"/>
              </w:rPr>
              <w:t>符合人体工程学的设计；</w:t>
            </w:r>
          </w:p>
          <w:p>
            <w:pPr>
              <w:pStyle w:val="null3"/>
              <w:jc w:val="both"/>
            </w:pPr>
            <w:r>
              <w:rPr>
                <w:sz w:val="21"/>
              </w:rPr>
              <w:t>2.</w:t>
            </w:r>
            <w:r>
              <w:rPr>
                <w:sz w:val="21"/>
              </w:rPr>
              <w:t>支持语言≥100 种；</w:t>
            </w:r>
          </w:p>
          <w:p>
            <w:pPr>
              <w:pStyle w:val="null3"/>
              <w:jc w:val="both"/>
            </w:pPr>
            <w:r>
              <w:rPr>
                <w:sz w:val="21"/>
              </w:rPr>
              <w:t>3.</w:t>
            </w:r>
            <w:r>
              <w:rPr>
                <w:sz w:val="21"/>
              </w:rPr>
              <w:t>完全符合ISO 20109 标准;</w:t>
            </w:r>
          </w:p>
          <w:p>
            <w:pPr>
              <w:pStyle w:val="null3"/>
              <w:jc w:val="both"/>
            </w:pPr>
            <w:r>
              <w:rPr>
                <w:sz w:val="21"/>
              </w:rPr>
              <w:t>4.</w:t>
            </w:r>
            <w:r>
              <w:rPr>
                <w:sz w:val="21"/>
              </w:rPr>
              <w:t>支持热插拔和即插即用;</w:t>
            </w:r>
          </w:p>
          <w:p>
            <w:pPr>
              <w:pStyle w:val="null3"/>
              <w:jc w:val="both"/>
            </w:pPr>
            <w:r>
              <w:rPr>
                <w:sz w:val="21"/>
              </w:rPr>
              <w:t>▲5.支持自动选择外接耳麦话筒，支持对预定义耳机和耳麦启用听觉保护。</w:t>
            </w:r>
            <w:r>
              <w:rPr>
                <w:sz w:val="21"/>
              </w:rPr>
              <w:t>（投标时提供以下证明材料之一：①提供由第三方检测机构出具的检测</w:t>
            </w:r>
            <w:r>
              <w:rPr>
                <w:sz w:val="21"/>
              </w:rPr>
              <w:t>/</w:t>
            </w:r>
            <w:r>
              <w:rPr>
                <w:sz w:val="21"/>
              </w:rPr>
              <w:t>检验报告扫描件证明；②提供产品制造商官网相应功能截图；③提供该产品功能的技术白皮书；④该功能证明截图。）</w:t>
            </w:r>
          </w:p>
          <w:p>
            <w:pPr>
              <w:pStyle w:val="null3"/>
              <w:jc w:val="both"/>
            </w:pPr>
            <w:r>
              <w:rPr>
                <w:sz w:val="21"/>
              </w:rPr>
              <w:t>6.</w:t>
            </w:r>
            <w:r>
              <w:rPr>
                <w:sz w:val="21"/>
              </w:rPr>
              <w:t>所有控件具有触觉反馈，为视觉障碍用户提供听觉反馈和凸点;</w:t>
            </w:r>
          </w:p>
          <w:p>
            <w:pPr>
              <w:pStyle w:val="null3"/>
              <w:jc w:val="both"/>
            </w:pPr>
            <w:r>
              <w:rPr>
                <w:sz w:val="21"/>
              </w:rPr>
              <w:t>7.</w:t>
            </w:r>
            <w:r>
              <w:rPr>
                <w:sz w:val="21"/>
              </w:rPr>
              <w:t>内置高对比度≥7英寸显示器，屏幕类型：TFT，屏幕分辨率优于或相当于：800 x 480p;</w:t>
            </w:r>
          </w:p>
          <w:p>
            <w:pPr>
              <w:pStyle w:val="null3"/>
              <w:jc w:val="both"/>
            </w:pPr>
            <w:r>
              <w:rPr>
                <w:sz w:val="21"/>
              </w:rPr>
              <w:t>8.</w:t>
            </w:r>
            <w:r>
              <w:rPr>
                <w:sz w:val="21"/>
              </w:rPr>
              <w:t>支持从译员台配置菜单中对语言和系统进行配置;</w:t>
            </w:r>
          </w:p>
          <w:p>
            <w:pPr>
              <w:pStyle w:val="null3"/>
              <w:jc w:val="both"/>
            </w:pPr>
            <w:r>
              <w:rPr>
                <w:sz w:val="21"/>
              </w:rPr>
              <w:t>9.</w:t>
            </w:r>
            <w:r>
              <w:rPr>
                <w:sz w:val="21"/>
              </w:rPr>
              <w:t>具有耳机音量、低音和高音旋钮控件;</w:t>
            </w:r>
          </w:p>
          <w:p>
            <w:pPr>
              <w:pStyle w:val="null3"/>
              <w:jc w:val="both"/>
            </w:pPr>
            <w:r>
              <w:rPr>
                <w:sz w:val="21"/>
              </w:rPr>
              <w:t>10.</w:t>
            </w:r>
            <w:r>
              <w:rPr>
                <w:sz w:val="21"/>
              </w:rPr>
              <w:t>具有扬声器音量旋钮控件;</w:t>
            </w:r>
          </w:p>
          <w:p>
            <w:pPr>
              <w:pStyle w:val="null3"/>
              <w:jc w:val="both"/>
            </w:pPr>
            <w:r>
              <w:rPr>
                <w:sz w:val="21"/>
              </w:rPr>
              <w:t>11.</w:t>
            </w:r>
            <w:r>
              <w:rPr>
                <w:sz w:val="21"/>
              </w:rPr>
              <w:t>具有会场/自动接力选择按钮和LED 指示灯;</w:t>
            </w:r>
          </w:p>
          <w:p>
            <w:pPr>
              <w:pStyle w:val="null3"/>
              <w:jc w:val="both"/>
            </w:pPr>
            <w:r>
              <w:rPr>
                <w:sz w:val="21"/>
              </w:rPr>
              <w:t>12.</w:t>
            </w:r>
            <w:r>
              <w:rPr>
                <w:sz w:val="21"/>
              </w:rPr>
              <w:t>具有话筒按钮带有类似于红色“on-air正在翻译”和绿色“译员间未使用”LED 指示灯，译员台背部亦具有类似于红色“on-air正在翻译”LED指示灯;</w:t>
            </w:r>
          </w:p>
          <w:p>
            <w:pPr>
              <w:pStyle w:val="null3"/>
              <w:jc w:val="both"/>
            </w:pPr>
            <w:r>
              <w:rPr>
                <w:sz w:val="21"/>
              </w:rPr>
              <w:t>13.</w:t>
            </w:r>
            <w:r>
              <w:rPr>
                <w:sz w:val="21"/>
              </w:rPr>
              <w:t>具有静音按钮;</w:t>
            </w:r>
          </w:p>
          <w:p>
            <w:pPr>
              <w:pStyle w:val="null3"/>
              <w:jc w:val="both"/>
            </w:pPr>
            <w:r>
              <w:rPr>
                <w:sz w:val="21"/>
              </w:rPr>
              <w:t>14.</w:t>
            </w:r>
            <w:r>
              <w:rPr>
                <w:sz w:val="21"/>
              </w:rPr>
              <w:t>具有≥7个转译语言预设按钮，带有已选预设和语言指示：编号、缩写、数量；具有A、B（和C）语言输出按钮，带有输出指示：选择和状态；语言：编号、缩写、占用；具有扬声器已选择语言指示；具有话筒或外部耳麦选择指示;</w:t>
            </w:r>
          </w:p>
          <w:p>
            <w:pPr>
              <w:pStyle w:val="null3"/>
              <w:jc w:val="both"/>
            </w:pPr>
            <w:r>
              <w:rPr>
                <w:sz w:val="21"/>
              </w:rPr>
              <w:t>15.</w:t>
            </w:r>
            <w:r>
              <w:rPr>
                <w:sz w:val="21"/>
              </w:rPr>
              <w:t>具有旋钮以及集成按钮，用于更改设置；具有实时时钟；具有听觉反馈激活指示（蜂鸣声）;</w:t>
            </w:r>
          </w:p>
          <w:p>
            <w:pPr>
              <w:pStyle w:val="null3"/>
              <w:jc w:val="both"/>
            </w:pPr>
            <w:r>
              <w:rPr>
                <w:sz w:val="21"/>
              </w:rPr>
              <w:t>16.</w:t>
            </w:r>
            <w:r>
              <w:rPr>
                <w:sz w:val="21"/>
              </w:rPr>
              <w:t>具有≥3个3.5 mm 耳机/耳麦插孔TRRS（左侧、右侧与底部）;</w:t>
            </w:r>
          </w:p>
          <w:p>
            <w:pPr>
              <w:pStyle w:val="null3"/>
              <w:jc w:val="both"/>
            </w:pPr>
            <w:r>
              <w:rPr>
                <w:sz w:val="21"/>
              </w:rPr>
              <w:t>17.</w:t>
            </w:r>
            <w:r>
              <w:rPr>
                <w:sz w:val="21"/>
              </w:rPr>
              <w:t>具有≥2个RJ45兼容接口，用于系统通讯和POE供电;</w:t>
            </w:r>
          </w:p>
          <w:p>
            <w:pPr>
              <w:pStyle w:val="null3"/>
              <w:jc w:val="both"/>
            </w:pPr>
            <w:r>
              <w:rPr>
                <w:sz w:val="21"/>
              </w:rPr>
              <w:t>18.</w:t>
            </w:r>
            <w:r>
              <w:rPr>
                <w:sz w:val="21"/>
              </w:rPr>
              <w:t>具有≥1个USB 连接器;</w:t>
            </w:r>
          </w:p>
          <w:p>
            <w:pPr>
              <w:pStyle w:val="null3"/>
              <w:jc w:val="both"/>
            </w:pPr>
            <w:r>
              <w:rPr>
                <w:sz w:val="21"/>
              </w:rPr>
              <w:t>19.</w:t>
            </w:r>
            <w:r>
              <w:rPr>
                <w:sz w:val="21"/>
              </w:rPr>
              <w:t>具有≥1个可插拔话筒的连接器;</w:t>
            </w:r>
          </w:p>
          <w:p>
            <w:pPr>
              <w:pStyle w:val="null3"/>
              <w:jc w:val="both"/>
            </w:pPr>
            <w:r>
              <w:rPr>
                <w:sz w:val="21"/>
              </w:rPr>
              <w:t>20.</w:t>
            </w:r>
            <w:r>
              <w:rPr>
                <w:sz w:val="21"/>
              </w:rPr>
              <w:t>话筒额定输入：≥85 dB 声压级，话筒最大输入：≥115 dB 声压级;</w:t>
            </w:r>
          </w:p>
          <w:p>
            <w:pPr>
              <w:pStyle w:val="null3"/>
              <w:jc w:val="both"/>
            </w:pPr>
            <w:r>
              <w:rPr>
                <w:sz w:val="21"/>
              </w:rPr>
              <w:t>21.</w:t>
            </w:r>
            <w:r>
              <w:rPr>
                <w:sz w:val="21"/>
              </w:rPr>
              <w:t>耳麦话筒额定输入：≥-38 dBV，耳麦话筒最大输入：≥-8 dBV;</w:t>
            </w:r>
          </w:p>
          <w:p>
            <w:pPr>
              <w:pStyle w:val="null3"/>
              <w:jc w:val="both"/>
            </w:pPr>
            <w:r>
              <w:rPr>
                <w:sz w:val="21"/>
              </w:rPr>
              <w:t>22.</w:t>
            </w:r>
            <w:r>
              <w:rPr>
                <w:sz w:val="21"/>
              </w:rPr>
              <w:t>扬声器额定输出：≥72 dB 声压级;</w:t>
            </w:r>
          </w:p>
          <w:p>
            <w:pPr>
              <w:pStyle w:val="null3"/>
              <w:jc w:val="both"/>
            </w:pPr>
            <w:r>
              <w:rPr>
                <w:sz w:val="21"/>
              </w:rPr>
              <w:t>23.</w:t>
            </w:r>
            <w:r>
              <w:rPr>
                <w:sz w:val="21"/>
              </w:rPr>
              <w:t>耳机额定输出≥-3 dBV，耳机最大输出≥0 dBV;</w:t>
            </w:r>
          </w:p>
          <w:p>
            <w:pPr>
              <w:pStyle w:val="null3"/>
              <w:jc w:val="both"/>
            </w:pPr>
            <w:r>
              <w:rPr>
                <w:sz w:val="21"/>
              </w:rPr>
              <w:t>24.</w:t>
            </w:r>
            <w:r>
              <w:rPr>
                <w:sz w:val="21"/>
              </w:rPr>
              <w:t>耳机负载阻抗范围不少于（对于每侧听筒）&gt; 32Ω&lt;1kΩ;</w:t>
            </w:r>
          </w:p>
          <w:p>
            <w:pPr>
              <w:pStyle w:val="null3"/>
              <w:jc w:val="both"/>
            </w:pPr>
            <w:r>
              <w:rPr>
                <w:sz w:val="21"/>
              </w:rPr>
              <w:t>25.</w:t>
            </w:r>
            <w:r>
              <w:rPr>
                <w:sz w:val="21"/>
              </w:rPr>
              <w:t>耳机输出功率（对于两侧听筒）≥65 mW;</w:t>
            </w:r>
          </w:p>
          <w:p>
            <w:pPr>
              <w:pStyle w:val="null3"/>
              <w:jc w:val="both"/>
            </w:pPr>
            <w:r>
              <w:rPr>
                <w:sz w:val="21"/>
              </w:rPr>
              <w:t>26.</w:t>
            </w:r>
            <w:r>
              <w:rPr>
                <w:sz w:val="21"/>
              </w:rPr>
              <w:t>功耗：≤15 W;</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16</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六、智慧语言学习终端</w:t>
            </w:r>
            <w:r>
              <w:rPr>
                <w:sz w:val="21"/>
                <w:b/>
              </w:rPr>
              <w:t>（含专用桌椅）</w:t>
            </w:r>
          </w:p>
          <w:p>
            <w:pPr>
              <w:pStyle w:val="null3"/>
              <w:jc w:val="both"/>
            </w:pPr>
            <w:r>
              <w:rPr>
                <w:sz w:val="21"/>
              </w:rPr>
              <w:t>1.</w:t>
            </w:r>
            <w:r>
              <w:rPr>
                <w:sz w:val="21"/>
              </w:rPr>
              <w:t>桌面式硬件语言学习终端，高效完成语音的采集与压缩，具备快捷操作物理按键，采用通用的</w:t>
            </w:r>
            <w:r>
              <w:rPr>
                <w:sz w:val="21"/>
              </w:rPr>
              <w:t>USB</w:t>
            </w:r>
            <w:r>
              <w:rPr>
                <w:sz w:val="21"/>
              </w:rPr>
              <w:t>对接端口，满足与学生电脑无缝对接，由教师统一控制语言学习系统和学生电脑画面的切换，不可由学生自主切换，避免上课过程中学生操作电脑；</w:t>
            </w:r>
          </w:p>
          <w:p>
            <w:pPr>
              <w:pStyle w:val="null3"/>
              <w:jc w:val="both"/>
            </w:pPr>
            <w:r>
              <w:rPr>
                <w:sz w:val="21"/>
              </w:rPr>
              <w:t>2.</w:t>
            </w:r>
            <w:r>
              <w:rPr>
                <w:sz w:val="21"/>
              </w:rPr>
              <w:t>学生座位只需要一条网线完成音频传输、视频传输、控制信号传输</w:t>
            </w:r>
            <w:r>
              <w:rPr>
                <w:sz w:val="21"/>
              </w:rPr>
              <w:t>；</w:t>
            </w:r>
          </w:p>
          <w:p>
            <w:pPr>
              <w:pStyle w:val="null3"/>
              <w:jc w:val="both"/>
            </w:pPr>
            <w:r>
              <w:rPr>
                <w:sz w:val="21"/>
              </w:rPr>
              <w:t>3.</w:t>
            </w:r>
            <w:r>
              <w:rPr>
                <w:sz w:val="21"/>
              </w:rPr>
              <w:t>支持网络远程教学；</w:t>
            </w:r>
          </w:p>
          <w:p>
            <w:pPr>
              <w:pStyle w:val="null3"/>
              <w:jc w:val="both"/>
            </w:pPr>
            <w:r>
              <w:rPr>
                <w:sz w:val="21"/>
              </w:rPr>
              <w:t>▲</w:t>
            </w:r>
            <w:r>
              <w:rPr>
                <w:sz w:val="21"/>
              </w:rPr>
              <w:t>4.</w:t>
            </w:r>
            <w:r>
              <w:rPr>
                <w:sz w:val="21"/>
              </w:rPr>
              <w:t>具备一键式</w:t>
            </w:r>
            <w:r>
              <w:rPr>
                <w:sz w:val="21"/>
              </w:rPr>
              <w:t>MIC</w:t>
            </w:r>
            <w:r>
              <w:rPr>
                <w:sz w:val="21"/>
              </w:rPr>
              <w:t>发言开关，支持学生自主发言；具备学生发言状态指示灯，支持学生本地状态显示；具备音量调节硬件旋钮，支持≥</w:t>
            </w:r>
            <w:r>
              <w:rPr>
                <w:sz w:val="21"/>
              </w:rPr>
              <w:t xml:space="preserve">10 </w:t>
            </w:r>
            <w:r>
              <w:rPr>
                <w:sz w:val="21"/>
              </w:rPr>
              <w:t>级自主音量调节；具备桌面一体式</w:t>
            </w:r>
            <w:r>
              <w:rPr>
                <w:sz w:val="21"/>
              </w:rPr>
              <w:t>USB2.0</w:t>
            </w:r>
            <w:r>
              <w:rPr>
                <w:sz w:val="21"/>
              </w:rPr>
              <w:t>或以上接口，支持快捷接入</w:t>
            </w:r>
            <w:r>
              <w:rPr>
                <w:sz w:val="21"/>
              </w:rPr>
              <w:t>PC</w:t>
            </w:r>
            <w:r>
              <w:rPr>
                <w:sz w:val="21"/>
              </w:rPr>
              <w:t>机；具备</w:t>
            </w:r>
            <w:r>
              <w:rPr>
                <w:sz w:val="21"/>
              </w:rPr>
              <w:t>3.5mm</w:t>
            </w:r>
            <w:r>
              <w:rPr>
                <w:sz w:val="21"/>
              </w:rPr>
              <w:t>耳机话筒接口，支持标准耳机接入；具备关机按键，支持桌面快捷关闭</w:t>
            </w:r>
            <w:r>
              <w:rPr>
                <w:sz w:val="21"/>
              </w:rPr>
              <w:t>PC</w:t>
            </w:r>
            <w:r>
              <w:rPr>
                <w:sz w:val="21"/>
              </w:rPr>
              <w:t>机；具备音频播放控制快捷按键（投标提供产品实物照片，需体现产品相关控制键及接口）；</w:t>
            </w:r>
          </w:p>
          <w:p>
            <w:pPr>
              <w:pStyle w:val="null3"/>
              <w:jc w:val="both"/>
            </w:pPr>
            <w:r>
              <w:rPr>
                <w:sz w:val="21"/>
              </w:rPr>
              <w:t>5.</w:t>
            </w:r>
            <w:r>
              <w:rPr>
                <w:sz w:val="21"/>
              </w:rPr>
              <w:t>音频存储、数字录音</w:t>
            </w:r>
            <w:r>
              <w:rPr>
                <w:sz w:val="21"/>
              </w:rPr>
              <w:t>:MP3</w:t>
            </w:r>
            <w:r>
              <w:rPr>
                <w:sz w:val="21"/>
              </w:rPr>
              <w:t>或</w:t>
            </w:r>
            <w:r>
              <w:rPr>
                <w:sz w:val="21"/>
              </w:rPr>
              <w:t>WAV</w:t>
            </w:r>
            <w:r>
              <w:rPr>
                <w:sz w:val="21"/>
              </w:rPr>
              <w:t>格式，立体声</w:t>
            </w:r>
            <w:r>
              <w:rPr>
                <w:sz w:val="21"/>
              </w:rPr>
              <w:t>；</w:t>
            </w:r>
          </w:p>
          <w:p>
            <w:pPr>
              <w:pStyle w:val="null3"/>
              <w:jc w:val="both"/>
            </w:pPr>
            <w:r>
              <w:rPr>
                <w:sz w:val="21"/>
              </w:rPr>
              <w:t>6.</w:t>
            </w:r>
            <w:r>
              <w:rPr>
                <w:sz w:val="21"/>
              </w:rPr>
              <w:t>采样精度</w:t>
            </w:r>
            <w:r>
              <w:rPr>
                <w:sz w:val="21"/>
              </w:rPr>
              <w:t>：</w:t>
            </w:r>
            <w:r>
              <w:rPr>
                <w:sz w:val="21"/>
              </w:rPr>
              <w:t>≥</w:t>
            </w:r>
            <w:r>
              <w:rPr>
                <w:sz w:val="21"/>
              </w:rPr>
              <w:t>16</w:t>
            </w:r>
            <w:r>
              <w:rPr>
                <w:sz w:val="21"/>
              </w:rPr>
              <w:t>位</w:t>
            </w:r>
            <w:r>
              <w:rPr>
                <w:sz w:val="21"/>
              </w:rPr>
              <w:t>；</w:t>
            </w:r>
          </w:p>
          <w:p>
            <w:pPr>
              <w:pStyle w:val="null3"/>
              <w:jc w:val="both"/>
            </w:pPr>
            <w:r>
              <w:rPr>
                <w:sz w:val="21"/>
              </w:rPr>
              <w:t>7.</w:t>
            </w:r>
            <w:r>
              <w:rPr>
                <w:sz w:val="21"/>
              </w:rPr>
              <w:t>采样频率</w:t>
            </w:r>
            <w:r>
              <w:rPr>
                <w:sz w:val="21"/>
              </w:rPr>
              <w:t>：</w:t>
            </w:r>
            <w:r>
              <w:rPr>
                <w:sz w:val="21"/>
              </w:rPr>
              <w:t>≥</w:t>
            </w:r>
            <w:r>
              <w:rPr>
                <w:sz w:val="21"/>
              </w:rPr>
              <w:t>44.1KHz</w:t>
            </w:r>
            <w:r>
              <w:rPr>
                <w:sz w:val="21"/>
              </w:rPr>
              <w:t>；</w:t>
            </w:r>
          </w:p>
          <w:p>
            <w:pPr>
              <w:pStyle w:val="null3"/>
              <w:jc w:val="both"/>
            </w:pPr>
            <w:r>
              <w:rPr>
                <w:sz w:val="21"/>
              </w:rPr>
              <w:t>8.</w:t>
            </w:r>
            <w:r>
              <w:rPr>
                <w:sz w:val="21"/>
              </w:rPr>
              <w:t>支持变速播放：－</w:t>
            </w:r>
            <w:r>
              <w:rPr>
                <w:sz w:val="21"/>
              </w:rPr>
              <w:t>30</w:t>
            </w:r>
            <w:r>
              <w:rPr>
                <w:sz w:val="21"/>
              </w:rPr>
              <w:t>％～</w:t>
            </w:r>
            <w:r>
              <w:rPr>
                <w:sz w:val="21"/>
              </w:rPr>
              <w:t>+30</w:t>
            </w:r>
            <w:r>
              <w:rPr>
                <w:sz w:val="21"/>
              </w:rPr>
              <w:t>％；</w:t>
            </w:r>
          </w:p>
          <w:p>
            <w:pPr>
              <w:pStyle w:val="null3"/>
              <w:jc w:val="both"/>
            </w:pPr>
            <w:r>
              <w:rPr>
                <w:sz w:val="21"/>
              </w:rPr>
              <w:t>▲</w:t>
            </w:r>
            <w:r>
              <w:rPr>
                <w:sz w:val="21"/>
              </w:rPr>
              <w:t>9.</w:t>
            </w:r>
            <w:r>
              <w:rPr>
                <w:sz w:val="21"/>
              </w:rPr>
              <w:t>嵌入式专业音频处理单元，频率响应：</w:t>
            </w:r>
            <w:r>
              <w:rPr>
                <w:sz w:val="21"/>
              </w:rPr>
              <w:t>125Hz</w:t>
            </w:r>
            <w:r>
              <w:rPr>
                <w:sz w:val="21"/>
              </w:rPr>
              <w:t>～</w:t>
            </w:r>
            <w:r>
              <w:rPr>
                <w:sz w:val="21"/>
              </w:rPr>
              <w:t>12500Hz;</w:t>
            </w:r>
            <w:r>
              <w:rPr>
                <w:sz w:val="21"/>
              </w:rPr>
              <w:t>信噪比：≥</w:t>
            </w:r>
            <w:r>
              <w:rPr>
                <w:sz w:val="21"/>
              </w:rPr>
              <w:t>70dB</w:t>
            </w:r>
            <w:r>
              <w:rPr>
                <w:sz w:val="21"/>
              </w:rPr>
              <w:t>；失真度：≤</w:t>
            </w:r>
            <w:r>
              <w:rPr>
                <w:sz w:val="21"/>
              </w:rPr>
              <w:t>0.15%</w:t>
            </w:r>
            <w:r>
              <w:rPr>
                <w:sz w:val="21"/>
              </w:rPr>
              <w:t>；，广播延迟≤</w:t>
            </w:r>
            <w:r>
              <w:rPr>
                <w:sz w:val="21"/>
              </w:rPr>
              <w:t>3ms</w:t>
            </w:r>
            <w:r>
              <w:rPr>
                <w:sz w:val="21"/>
              </w:rPr>
              <w:t>；（投标时提供以下证明材料之一：①提供由第三方检测机构出具的检测</w:t>
            </w:r>
            <w:r>
              <w:rPr>
                <w:sz w:val="21"/>
              </w:rPr>
              <w:t>/</w:t>
            </w:r>
            <w:r>
              <w:rPr>
                <w:sz w:val="21"/>
              </w:rPr>
              <w:t>检验报告扫描件证明；②提供产品制造商官网相应功能截图；③提供该产品功能的技术白皮书；④该功能证明截图）</w:t>
            </w:r>
          </w:p>
          <w:p>
            <w:pPr>
              <w:pStyle w:val="null3"/>
              <w:jc w:val="both"/>
            </w:pPr>
            <w:r>
              <w:rPr>
                <w:sz w:val="21"/>
              </w:rPr>
              <w:t>1</w:t>
            </w:r>
            <w:r>
              <w:rPr>
                <w:sz w:val="21"/>
              </w:rPr>
              <w:t>0.</w:t>
            </w:r>
            <w:r>
              <w:rPr>
                <w:sz w:val="21"/>
              </w:rPr>
              <w:t>支持桌面式固定孔位安装；</w:t>
            </w:r>
          </w:p>
          <w:p>
            <w:pPr>
              <w:pStyle w:val="null3"/>
              <w:jc w:val="both"/>
            </w:pPr>
            <w:r>
              <w:rPr>
                <w:sz w:val="21"/>
              </w:rPr>
              <w:t>11.</w:t>
            </w:r>
            <w:r>
              <w:rPr>
                <w:sz w:val="21"/>
              </w:rPr>
              <w:t>尺寸：不大于</w:t>
            </w:r>
            <w:r>
              <w:rPr>
                <w:sz w:val="21"/>
              </w:rPr>
              <w:t>22cm</w:t>
            </w:r>
            <w:r>
              <w:rPr>
                <w:sz w:val="21"/>
              </w:rPr>
              <w:t>×</w:t>
            </w:r>
            <w:r>
              <w:rPr>
                <w:sz w:val="21"/>
              </w:rPr>
              <w:t>8cm</w:t>
            </w:r>
            <w:r>
              <w:rPr>
                <w:sz w:val="21"/>
              </w:rPr>
              <w:t>×</w:t>
            </w:r>
            <w:r>
              <w:rPr>
                <w:sz w:val="21"/>
              </w:rPr>
              <w:t>6cm</w:t>
            </w:r>
            <w:r>
              <w:rPr>
                <w:sz w:val="21"/>
              </w:rPr>
              <w:t>；</w:t>
            </w:r>
          </w:p>
          <w:p>
            <w:pPr>
              <w:pStyle w:val="null3"/>
              <w:jc w:val="both"/>
            </w:pPr>
            <w:r>
              <w:rPr>
                <w:sz w:val="21"/>
              </w:rPr>
              <w:t>12.</w:t>
            </w:r>
            <w:r>
              <w:rPr>
                <w:sz w:val="21"/>
              </w:rPr>
              <w:t>终端系统稳定可靠，系统一次启动成功率：≥</w:t>
            </w:r>
            <w:r>
              <w:rPr>
                <w:sz w:val="21"/>
              </w:rPr>
              <w:t>99.9</w:t>
            </w:r>
            <w:r>
              <w:rPr>
                <w:sz w:val="21"/>
              </w:rPr>
              <w:t>％；</w:t>
            </w:r>
          </w:p>
          <w:p>
            <w:pPr>
              <w:pStyle w:val="null3"/>
              <w:jc w:val="both"/>
            </w:pPr>
            <w:r>
              <w:rPr>
                <w:sz w:val="21"/>
              </w:rPr>
              <w:t>13.</w:t>
            </w:r>
            <w:r>
              <w:rPr>
                <w:sz w:val="21"/>
              </w:rPr>
              <w:t>低功耗无风扇设计，功率：≤</w:t>
            </w:r>
            <w:r>
              <w:rPr>
                <w:sz w:val="21"/>
              </w:rPr>
              <w:t>10W</w:t>
            </w:r>
            <w:r>
              <w:rPr>
                <w:sz w:val="21"/>
              </w:rPr>
              <w:t>；</w:t>
            </w:r>
          </w:p>
          <w:p>
            <w:pPr>
              <w:pStyle w:val="null3"/>
              <w:jc w:val="both"/>
            </w:pPr>
            <w:r>
              <w:rPr>
                <w:sz w:val="21"/>
              </w:rPr>
              <w:t>14.</w:t>
            </w:r>
            <w:r>
              <w:rPr>
                <w:sz w:val="21"/>
              </w:rPr>
              <w:t>静音设计，减少语言教学训练过程中的噪音干扰，终端设备运行噪音</w:t>
            </w:r>
            <w:r>
              <w:rPr>
                <w:sz w:val="21"/>
              </w:rPr>
              <w:t>:</w:t>
            </w:r>
            <w:r>
              <w:rPr>
                <w:sz w:val="21"/>
              </w:rPr>
              <w:t>≦</w:t>
            </w:r>
            <w:r>
              <w:rPr>
                <w:sz w:val="21"/>
              </w:rPr>
              <w:t>16dB</w:t>
            </w:r>
            <w:r>
              <w:rPr>
                <w:sz w:val="21"/>
              </w:rPr>
              <w:t>；</w:t>
            </w:r>
          </w:p>
          <w:p>
            <w:pPr>
              <w:pStyle w:val="null3"/>
              <w:jc w:val="both"/>
            </w:pPr>
            <w:r>
              <w:rPr>
                <w:sz w:val="21"/>
              </w:rPr>
              <w:t>15.</w:t>
            </w:r>
            <w:r>
              <w:rPr>
                <w:sz w:val="21"/>
              </w:rPr>
              <w:t>支持通过系统软件进行统一管控；</w:t>
            </w:r>
          </w:p>
          <w:p>
            <w:pPr>
              <w:pStyle w:val="null3"/>
              <w:jc w:val="both"/>
            </w:pPr>
            <w:r>
              <w:rPr>
                <w:sz w:val="21"/>
              </w:rPr>
              <w:t>16.</w:t>
            </w:r>
            <w:r>
              <w:rPr>
                <w:sz w:val="21"/>
              </w:rPr>
              <w:t>配套终端专用桌椅；</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64</w:t>
            </w:r>
            <w:r>
              <w:rPr>
                <w:sz w:val="21"/>
              </w:rPr>
              <w:t>台</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七、译员耳麦</w:t>
            </w:r>
          </w:p>
          <w:p>
            <w:pPr>
              <w:pStyle w:val="null3"/>
              <w:jc w:val="both"/>
            </w:pPr>
            <w:r>
              <w:rPr>
                <w:sz w:val="21"/>
              </w:rPr>
              <w:t>1.</w:t>
            </w:r>
            <w:r>
              <w:rPr>
                <w:sz w:val="21"/>
              </w:rPr>
              <w:t>符合 EN ISO 20109:2016 标准；</w:t>
            </w:r>
          </w:p>
          <w:p>
            <w:pPr>
              <w:pStyle w:val="null3"/>
              <w:jc w:val="both"/>
            </w:pPr>
            <w:r>
              <w:rPr>
                <w:sz w:val="21"/>
              </w:rPr>
              <w:t>2.</w:t>
            </w:r>
            <w:r>
              <w:rPr>
                <w:sz w:val="21"/>
              </w:rPr>
              <w:t>无需耳垫即可使用，确保与会人员和译员的卫生安全；</w:t>
            </w:r>
          </w:p>
          <w:p>
            <w:pPr>
              <w:pStyle w:val="null3"/>
              <w:jc w:val="both"/>
            </w:pPr>
            <w:r>
              <w:rPr>
                <w:sz w:val="21"/>
              </w:rPr>
              <w:t>3.</w:t>
            </w:r>
            <w:r>
              <w:rPr>
                <w:sz w:val="21"/>
              </w:rPr>
              <w:t>耳麦阻抗： 32 欧姆；</w:t>
            </w:r>
          </w:p>
          <w:p>
            <w:pPr>
              <w:pStyle w:val="null3"/>
              <w:jc w:val="both"/>
            </w:pPr>
            <w:r>
              <w:rPr>
                <w:sz w:val="21"/>
              </w:rPr>
              <w:t>4.</w:t>
            </w:r>
            <w:r>
              <w:rPr>
                <w:sz w:val="21"/>
              </w:rPr>
              <w:t>耳麦音频频率响应： 50 Hz ~ 18 kHz (+/-10 dB)；</w:t>
            </w:r>
          </w:p>
          <w:p>
            <w:pPr>
              <w:pStyle w:val="null3"/>
              <w:jc w:val="both"/>
            </w:pPr>
            <w:r>
              <w:rPr>
                <w:sz w:val="21"/>
              </w:rPr>
              <w:t>5.</w:t>
            </w:r>
            <w:r>
              <w:rPr>
                <w:sz w:val="21"/>
              </w:rPr>
              <w:t>耳麦灵敏度： 102 +/-3 dB（1 KHz/mW 时）；</w:t>
            </w:r>
          </w:p>
          <w:p>
            <w:pPr>
              <w:pStyle w:val="null3"/>
              <w:jc w:val="both"/>
            </w:pPr>
            <w:r>
              <w:rPr>
                <w:sz w:val="21"/>
              </w:rPr>
              <w:t>6.</w:t>
            </w:r>
            <w:r>
              <w:rPr>
                <w:sz w:val="21"/>
              </w:rPr>
              <w:t>耳麦THD 1%（频率为 1 kHz、功率为 1 mW时）；</w:t>
            </w:r>
          </w:p>
          <w:p>
            <w:pPr>
              <w:pStyle w:val="null3"/>
              <w:jc w:val="both"/>
            </w:pPr>
            <w:r>
              <w:rPr>
                <w:sz w:val="21"/>
              </w:rPr>
              <w:t>8.</w:t>
            </w:r>
            <w:r>
              <w:rPr>
                <w:sz w:val="21"/>
              </w:rPr>
              <w:t>话筒指向性特征：全向；</w:t>
            </w:r>
          </w:p>
          <w:p>
            <w:pPr>
              <w:pStyle w:val="null3"/>
              <w:jc w:val="both"/>
            </w:pPr>
            <w:r>
              <w:rPr>
                <w:sz w:val="21"/>
              </w:rPr>
              <w:t>9.</w:t>
            </w:r>
            <w:r>
              <w:rPr>
                <w:sz w:val="21"/>
              </w:rPr>
              <w:t>话筒频率： 50 Hz ~ 20 kHz；</w:t>
            </w:r>
          </w:p>
          <w:p>
            <w:pPr>
              <w:pStyle w:val="null3"/>
              <w:jc w:val="both"/>
            </w:pPr>
            <w:r>
              <w:rPr>
                <w:sz w:val="21"/>
              </w:rPr>
              <w:t>10.</w:t>
            </w:r>
            <w:r>
              <w:rPr>
                <w:sz w:val="21"/>
              </w:rPr>
              <w:t>话筒阻抗： 2200 欧姆 +/- 30%（频率为 1 KHz时）；</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16</w:t>
            </w:r>
            <w:r>
              <w:rPr>
                <w:sz w:val="21"/>
              </w:rPr>
              <w:t>副</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八、立体声耳机</w:t>
            </w:r>
          </w:p>
          <w:p>
            <w:pPr>
              <w:pStyle w:val="null3"/>
              <w:jc w:val="both"/>
            </w:pPr>
            <w:r>
              <w:rPr>
                <w:sz w:val="21"/>
              </w:rPr>
              <w:t>1.</w:t>
            </w:r>
            <w:r>
              <w:rPr>
                <w:sz w:val="21"/>
              </w:rPr>
              <w:t>要求为高品质声音的轻便有线耳机；</w:t>
            </w:r>
          </w:p>
          <w:p>
            <w:pPr>
              <w:pStyle w:val="null3"/>
              <w:jc w:val="both"/>
            </w:pPr>
            <w:r>
              <w:rPr>
                <w:sz w:val="21"/>
              </w:rPr>
              <w:t>2.</w:t>
            </w:r>
            <w:r>
              <w:rPr>
                <w:sz w:val="21"/>
              </w:rPr>
              <w:t>具备标准、耐用信号电缆；</w:t>
            </w:r>
          </w:p>
          <w:p>
            <w:pPr>
              <w:pStyle w:val="null3"/>
              <w:jc w:val="both"/>
            </w:pPr>
            <w:r>
              <w:rPr>
                <w:sz w:val="21"/>
              </w:rPr>
              <w:t>3.</w:t>
            </w:r>
            <w:r>
              <w:rPr>
                <w:sz w:val="21"/>
              </w:rPr>
              <w:t>采用直角插头；</w:t>
            </w:r>
          </w:p>
          <w:p>
            <w:pPr>
              <w:pStyle w:val="null3"/>
              <w:jc w:val="both"/>
            </w:pPr>
            <w:r>
              <w:rPr>
                <w:sz w:val="21"/>
              </w:rPr>
              <w:t>4.</w:t>
            </w:r>
            <w:r>
              <w:rPr>
                <w:sz w:val="21"/>
              </w:rPr>
              <w:t>耳垫结实耐用可洗、可更换，耳垫可折叠成扁平耳机样式，易于存放;</w:t>
            </w:r>
          </w:p>
          <w:p>
            <w:pPr>
              <w:pStyle w:val="null3"/>
              <w:jc w:val="both"/>
            </w:pPr>
            <w:r>
              <w:rPr>
                <w:sz w:val="21"/>
              </w:rPr>
              <w:t>5.</w:t>
            </w:r>
            <w:r>
              <w:rPr>
                <w:sz w:val="21"/>
              </w:rPr>
              <w:t>电阻每个听筒≤32欧姆;</w:t>
            </w:r>
          </w:p>
          <w:p>
            <w:pPr>
              <w:pStyle w:val="null3"/>
              <w:jc w:val="both"/>
            </w:pPr>
            <w:r>
              <w:rPr>
                <w:sz w:val="21"/>
              </w:rPr>
              <w:t>6.</w:t>
            </w:r>
            <w:r>
              <w:rPr>
                <w:sz w:val="21"/>
              </w:rPr>
              <w:t>音频频率响应范围不少于50Hz至18kHz;</w:t>
            </w:r>
          </w:p>
          <w:p>
            <w:pPr>
              <w:pStyle w:val="null3"/>
              <w:jc w:val="both"/>
            </w:pPr>
            <w:r>
              <w:rPr>
                <w:sz w:val="21"/>
              </w:rPr>
              <w:t>7.</w:t>
            </w:r>
            <w:r>
              <w:rPr>
                <w:sz w:val="21"/>
              </w:rPr>
              <w:t>功率≥20mW;</w:t>
            </w:r>
          </w:p>
          <w:p>
            <w:pPr>
              <w:pStyle w:val="null3"/>
              <w:jc w:val="both"/>
            </w:pPr>
            <w:r>
              <w:rPr>
                <w:sz w:val="21"/>
              </w:rPr>
              <w:t>8.</w:t>
            </w:r>
            <w:r>
              <w:rPr>
                <w:sz w:val="21"/>
              </w:rPr>
              <w:t>灵敏度（1kHz）≥94±4dB /每个听筒1mW时。</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34</w:t>
            </w:r>
            <w:r>
              <w:rPr>
                <w:sz w:val="21"/>
              </w:rPr>
              <w:t>副</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九、语音耳机</w:t>
            </w:r>
          </w:p>
          <w:p>
            <w:pPr>
              <w:pStyle w:val="null3"/>
              <w:jc w:val="both"/>
            </w:pPr>
            <w:r>
              <w:rPr>
                <w:sz w:val="21"/>
              </w:rPr>
              <w:t>1.</w:t>
            </w:r>
            <w:r>
              <w:rPr>
                <w:sz w:val="21"/>
              </w:rPr>
              <w:t>阻抗：</w:t>
            </w:r>
            <w:r>
              <w:rPr>
                <w:sz w:val="21"/>
              </w:rPr>
              <w:t>32</w:t>
            </w:r>
            <w:r>
              <w:rPr>
                <w:sz w:val="21"/>
              </w:rPr>
              <w:t>Ω；</w:t>
            </w:r>
          </w:p>
          <w:p>
            <w:pPr>
              <w:pStyle w:val="null3"/>
              <w:jc w:val="both"/>
            </w:pPr>
            <w:r>
              <w:rPr>
                <w:sz w:val="21"/>
              </w:rPr>
              <w:t>2.</w:t>
            </w:r>
            <w:r>
              <w:rPr>
                <w:sz w:val="21"/>
              </w:rPr>
              <w:t>声压级：</w:t>
            </w:r>
            <w:r>
              <w:rPr>
                <w:sz w:val="21"/>
              </w:rPr>
              <w:t>118dB</w:t>
            </w:r>
            <w:r>
              <w:rPr>
                <w:sz w:val="21"/>
              </w:rPr>
              <w:t>（</w:t>
            </w:r>
            <w:r>
              <w:rPr>
                <w:sz w:val="21"/>
              </w:rPr>
              <w:t>1mw,500Hz</w:t>
            </w:r>
            <w:r>
              <w:rPr>
                <w:sz w:val="21"/>
              </w:rPr>
              <w:t>）；</w:t>
            </w:r>
          </w:p>
          <w:p>
            <w:pPr>
              <w:pStyle w:val="null3"/>
              <w:jc w:val="both"/>
            </w:pPr>
            <w:r>
              <w:rPr>
                <w:sz w:val="21"/>
              </w:rPr>
              <w:t>3.</w:t>
            </w:r>
            <w:r>
              <w:rPr>
                <w:sz w:val="21"/>
              </w:rPr>
              <w:t>频率响应：</w:t>
            </w:r>
            <w:r>
              <w:rPr>
                <w:sz w:val="21"/>
              </w:rPr>
              <w:t>80</w:t>
            </w:r>
            <w:r>
              <w:rPr>
                <w:sz w:val="21"/>
              </w:rPr>
              <w:t>～</w:t>
            </w:r>
            <w:r>
              <w:rPr>
                <w:sz w:val="21"/>
              </w:rPr>
              <w:t>15000Hz</w:t>
            </w:r>
            <w:r>
              <w:rPr>
                <w:sz w:val="21"/>
              </w:rPr>
              <w:t>：</w:t>
            </w:r>
          </w:p>
          <w:p>
            <w:pPr>
              <w:pStyle w:val="null3"/>
              <w:jc w:val="both"/>
            </w:pPr>
            <w:r>
              <w:rPr>
                <w:sz w:val="21"/>
              </w:rPr>
              <w:t>4.</w:t>
            </w:r>
            <w:r>
              <w:rPr>
                <w:sz w:val="21"/>
              </w:rPr>
              <w:t>灵敏度：</w:t>
            </w:r>
            <w:r>
              <w:rPr>
                <w:sz w:val="21"/>
              </w:rPr>
              <w:t>-38dB</w:t>
            </w:r>
            <w:r>
              <w:rPr>
                <w:sz w:val="21"/>
              </w:rPr>
              <w:t>指向；</w:t>
            </w:r>
          </w:p>
          <w:p>
            <w:pPr>
              <w:pStyle w:val="null3"/>
              <w:jc w:val="both"/>
            </w:pPr>
            <w:r>
              <w:rPr>
                <w:sz w:val="21"/>
              </w:rPr>
              <w:t>5.</w:t>
            </w:r>
            <w:r>
              <w:rPr>
                <w:sz w:val="21"/>
              </w:rPr>
              <w:t>线缆长度：约</w:t>
            </w:r>
            <w:r>
              <w:rPr>
                <w:sz w:val="21"/>
              </w:rPr>
              <w:t>2</w:t>
            </w:r>
            <w:r>
              <w:rPr>
                <w:sz w:val="21"/>
              </w:rPr>
              <w:t>米。</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109</w:t>
            </w:r>
            <w:r>
              <w:rPr>
                <w:sz w:val="21"/>
              </w:rPr>
              <w:t>副</w:t>
            </w:r>
          </w:p>
        </w:tc>
      </w:tr>
      <w:tr>
        <w:tc>
          <w:tcPr>
            <w:tcW w:type="dxa" w:w="419"/>
            <w:vMerge w:val="restart"/>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both"/>
            </w:pPr>
            <w:r>
              <w:rPr>
                <w:sz w:val="21"/>
              </w:rPr>
              <w:t>3</w:t>
            </w:r>
          </w:p>
        </w:tc>
        <w:tc>
          <w:tcPr>
            <w:tcW w:type="dxa" w:w="923"/>
            <w:vMerge w:val="restart"/>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b/>
              </w:rPr>
              <w:t>三、其他集成服务</w:t>
            </w:r>
          </w:p>
          <w:p>
            <w:pPr>
              <w:pStyle w:val="null3"/>
              <w:jc w:val="both"/>
            </w:p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一、场地</w:t>
            </w:r>
            <w:r>
              <w:rPr>
                <w:sz w:val="21"/>
                <w:b/>
              </w:rPr>
              <w:t>清理修整服务</w:t>
            </w:r>
          </w:p>
          <w:p>
            <w:pPr>
              <w:pStyle w:val="null3"/>
              <w:jc w:val="both"/>
            </w:pPr>
            <w:r>
              <w:rPr>
                <w:sz w:val="21"/>
              </w:rPr>
              <w:t>1.</w:t>
            </w:r>
            <w:r>
              <w:rPr>
                <w:sz w:val="21"/>
              </w:rPr>
              <w:t>1</w:t>
            </w:r>
            <w:r>
              <w:rPr>
                <w:sz w:val="21"/>
              </w:rPr>
              <w:t>原实验室系统设备拆除、整理：计算机设备、网络设备等拆除，摆放到用户指定位置；</w:t>
            </w:r>
          </w:p>
          <w:p>
            <w:pPr>
              <w:pStyle w:val="null3"/>
              <w:jc w:val="both"/>
            </w:pPr>
            <w:r>
              <w:rPr>
                <w:sz w:val="21"/>
              </w:rPr>
              <w:t>1.2</w:t>
            </w:r>
            <w:r>
              <w:rPr>
                <w:sz w:val="21"/>
              </w:rPr>
              <w:t>强弱电线路、其他配套教学设备拆除，摆放到用户指定位置。</w:t>
            </w:r>
          </w:p>
          <w:p>
            <w:pPr>
              <w:pStyle w:val="null3"/>
              <w:jc w:val="both"/>
            </w:pPr>
            <w:r>
              <w:rPr>
                <w:sz w:val="21"/>
              </w:rPr>
              <w:t>1.3</w:t>
            </w:r>
            <w:r>
              <w:rPr>
                <w:sz w:val="21"/>
              </w:rPr>
              <w:t>运场地无用物品和垃圾；</w:t>
            </w:r>
          </w:p>
          <w:p>
            <w:pPr>
              <w:pStyle w:val="null3"/>
              <w:jc w:val="both"/>
            </w:pPr>
            <w:r>
              <w:rPr>
                <w:sz w:val="21"/>
              </w:rPr>
              <w:t>1.4</w:t>
            </w:r>
            <w:r>
              <w:rPr>
                <w:sz w:val="21"/>
              </w:rPr>
              <w:t>根据用户需求对实验室场地布局进行调整（配套施工及材料），完善因布局调整引起得</w:t>
            </w:r>
            <w:r>
              <w:rPr>
                <w:sz w:val="21"/>
              </w:rPr>
              <w:t>地面、窗户、墙面等进行修缮处理，保障环境美观舒适性。</w:t>
            </w:r>
            <w:r>
              <w:rPr>
                <w:sz w:val="21"/>
              </w:rPr>
              <w:t>（含材料）</w:t>
            </w: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w:t>
            </w:r>
            <w:r>
              <w:rPr>
                <w:sz w:val="21"/>
              </w:rPr>
              <w:t>项</w:t>
            </w:r>
          </w:p>
        </w:tc>
      </w:tr>
      <w:tr>
        <w:tc>
          <w:tcPr>
            <w:tcW w:type="dxa" w:w="419"/>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620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二、</w:t>
            </w:r>
            <w:r>
              <w:rPr>
                <w:sz w:val="21"/>
                <w:b/>
              </w:rPr>
              <w:t>系统软硬件集成服务</w:t>
            </w:r>
          </w:p>
          <w:p>
            <w:pPr>
              <w:pStyle w:val="null3"/>
              <w:jc w:val="both"/>
            </w:pPr>
            <w:r>
              <w:rPr>
                <w:sz w:val="21"/>
              </w:rPr>
              <w:t>1.</w:t>
            </w:r>
            <w:r>
              <w:rPr>
                <w:sz w:val="21"/>
              </w:rPr>
              <w:t>项目整体施工组织，安全防护等；</w:t>
            </w:r>
          </w:p>
          <w:p>
            <w:pPr>
              <w:pStyle w:val="null3"/>
              <w:jc w:val="both"/>
            </w:pPr>
            <w:r>
              <w:rPr>
                <w:sz w:val="21"/>
              </w:rPr>
              <w:t>2.</w:t>
            </w:r>
            <w:r>
              <w:rPr>
                <w:sz w:val="21"/>
              </w:rPr>
              <w:t>相关硬件的运输、安装、测试等；</w:t>
            </w:r>
          </w:p>
          <w:p>
            <w:pPr>
              <w:pStyle w:val="null3"/>
              <w:jc w:val="both"/>
            </w:pPr>
            <w:r>
              <w:rPr>
                <w:sz w:val="21"/>
              </w:rPr>
              <w:t>3.</w:t>
            </w:r>
            <w:r>
              <w:rPr>
                <w:sz w:val="21"/>
              </w:rPr>
              <w:t>相关软件的安装、测试等服务。</w:t>
            </w:r>
          </w:p>
          <w:p>
            <w:pPr>
              <w:pStyle w:val="null3"/>
              <w:jc w:val="both"/>
            </w:pPr>
            <w:r>
              <w:rPr>
                <w:sz w:val="21"/>
              </w:rPr>
              <w:t>4</w:t>
            </w:r>
            <w:r>
              <w:rPr>
                <w:sz w:val="21"/>
              </w:rPr>
              <w:t>.</w:t>
            </w:r>
            <w:r>
              <w:rPr>
                <w:sz w:val="21"/>
              </w:rPr>
              <w:t>系统综合联网功能调试；</w:t>
            </w:r>
          </w:p>
          <w:p>
            <w:pPr>
              <w:pStyle w:val="null3"/>
              <w:jc w:val="both"/>
            </w:pPr>
            <w:r>
              <w:rPr>
                <w:sz w:val="21"/>
              </w:rPr>
              <w:t>5.</w:t>
            </w:r>
            <w:r>
              <w:rPr>
                <w:sz w:val="21"/>
              </w:rPr>
              <w:t>系统试运行跟踪服务；</w:t>
            </w:r>
          </w:p>
          <w:p>
            <w:pPr>
              <w:pStyle w:val="null3"/>
              <w:jc w:val="both"/>
            </w:pPr>
            <w:r>
              <w:rPr>
                <w:sz w:val="21"/>
              </w:rPr>
              <w:t>6.</w:t>
            </w:r>
            <w:r>
              <w:rPr>
                <w:sz w:val="21"/>
              </w:rPr>
              <w:t>系统验收、交付；</w:t>
            </w:r>
          </w:p>
          <w:p>
            <w:pPr>
              <w:pStyle w:val="null3"/>
              <w:jc w:val="both"/>
            </w:pPr>
          </w:p>
        </w:tc>
        <w:tc>
          <w:tcPr>
            <w:tcW w:type="dxa" w:w="755"/>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both"/>
            </w:pPr>
            <w:r>
              <w:rPr>
                <w:sz w:val="21"/>
              </w:rPr>
              <w:t>3</w:t>
            </w:r>
            <w:r>
              <w:rPr>
                <w:sz w:val="21"/>
              </w:rPr>
              <w:t>项</w:t>
            </w:r>
          </w:p>
        </w:tc>
      </w:tr>
    </w:tbl>
    <w:p>
      <w:pPr>
        <w:pStyle w:val="null3"/>
        <w:jc w:val="both"/>
      </w:pPr>
      <w:r>
        <w:rPr>
          <w:sz w:val="21"/>
          <w:b/>
        </w:rPr>
        <w:t>附表：工作站技术参数表</w:t>
      </w:r>
    </w:p>
    <w:p>
      <w:pPr>
        <w:pStyle w:val="null3"/>
        <w:jc w:val="both"/>
      </w:pPr>
      <w:r>
        <w:rPr>
          <w:sz w:val="21"/>
        </w:rPr>
        <w:t>★注：供应商在投标时出具关于所提供的工作站是否满足采购文件要求的</w:t>
      </w:r>
      <w:r>
        <w:rPr>
          <w:sz w:val="21"/>
        </w:rPr>
        <w:t>承诺函</w:t>
      </w:r>
      <w:r>
        <w:rPr>
          <w:sz w:val="21"/>
        </w:rPr>
        <w:t>，承诺满足的视为相关产品符合要求。（下列“★”号指标应逐项响应，投标时提交承诺，可参照投标文件格式中《承诺函》格式）</w:t>
      </w:r>
    </w:p>
    <w:tbl>
      <w:tblPr>
        <w:tblW w:w="0" w:type="auto"/>
        <w:tblBorders>
          <w:top w:val="none" w:color="000000" w:sz="4"/>
          <w:left w:val="none" w:color="000000" w:sz="4"/>
          <w:bottom w:val="none" w:color="000000" w:sz="4"/>
          <w:right w:val="none" w:color="000000" w:sz="4"/>
          <w:insideH w:val="none"/>
          <w:insideV w:val="none"/>
        </w:tblBorders>
      </w:tblPr>
      <w:tblGrid>
        <w:gridCol w:w="600"/>
        <w:gridCol w:w="1199"/>
        <w:gridCol w:w="1289"/>
        <w:gridCol w:w="1754"/>
        <w:gridCol w:w="3463"/>
      </w:tblGrid>
      <w:tr>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指标分类</w:t>
            </w:r>
          </w:p>
        </w:tc>
        <w:tc>
          <w:tcPr>
            <w:tcW w:type="dxa" w:w="1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一级指标</w:t>
            </w:r>
          </w:p>
        </w:tc>
        <w:tc>
          <w:tcPr>
            <w:tcW w:type="dxa" w:w="1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二级指标</w:t>
            </w:r>
          </w:p>
        </w:tc>
        <w:tc>
          <w:tcPr>
            <w:tcW w:type="dxa" w:w="3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指标要求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CPU</w:t>
            </w:r>
            <w:r>
              <w:rPr>
                <w:sz w:val="21"/>
              </w:rPr>
              <w:t>规格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CPU</w:t>
            </w:r>
            <w:r>
              <w:rPr>
                <w:sz w:val="21"/>
              </w:rPr>
              <w:t>信息</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等同或优于</w:t>
            </w:r>
            <w:r>
              <w:rPr>
                <w:sz w:val="21"/>
              </w:rPr>
              <w:t>Intel I7-14700</w:t>
            </w:r>
            <w:r>
              <w:rPr>
                <w:sz w:val="21"/>
              </w:rPr>
              <w:t>处理器（≥</w:t>
            </w:r>
            <w:r>
              <w:rPr>
                <w:sz w:val="21"/>
              </w:rPr>
              <w:t>20</w:t>
            </w:r>
            <w:r>
              <w:rPr>
                <w:sz w:val="21"/>
              </w:rPr>
              <w:t>核心，≥</w:t>
            </w:r>
            <w:r>
              <w:rPr>
                <w:sz w:val="21"/>
              </w:rPr>
              <w:t>28</w:t>
            </w:r>
            <w:r>
              <w:rPr>
                <w:sz w:val="21"/>
              </w:rPr>
              <w:t>线程，基准主频≥</w:t>
            </w:r>
            <w:r>
              <w:rPr>
                <w:sz w:val="21"/>
              </w:rPr>
              <w:t>2.1GHz</w:t>
            </w:r>
            <w:r>
              <w:rPr>
                <w:sz w:val="21"/>
              </w:rPr>
              <w:t>，最高主频≥</w:t>
            </w:r>
            <w:r>
              <w:rPr>
                <w:sz w:val="21"/>
              </w:rPr>
              <w:t>5.4GHz</w:t>
            </w:r>
            <w:r>
              <w:rPr>
                <w:sz w:val="21"/>
              </w:rPr>
              <w:t>，缓存≥</w:t>
            </w:r>
            <w:r>
              <w:rPr>
                <w:sz w:val="21"/>
              </w:rPr>
              <w:t>33MB</w:t>
            </w:r>
            <w:r>
              <w:rPr>
                <w:sz w:val="21"/>
              </w:rPr>
              <w:t>）</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★内存规格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★内存配置容量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32G</w:t>
            </w:r>
            <w:r>
              <w:rPr>
                <w:sz w:val="21"/>
              </w:rPr>
              <w:t>（单根内存不低于</w:t>
            </w:r>
            <w:r>
              <w:rPr>
                <w:sz w:val="21"/>
              </w:rPr>
              <w:t>16GB</w:t>
            </w:r>
            <w:r>
              <w:rPr>
                <w:sz w:val="21"/>
              </w:rPr>
              <w:t>容量）</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★内存类型</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支持内存</w:t>
            </w:r>
            <w:r>
              <w:rPr>
                <w:sz w:val="21"/>
              </w:rPr>
              <w:t>DDR5 4800MHz</w:t>
            </w:r>
            <w:r>
              <w:rPr>
                <w:sz w:val="21"/>
              </w:rPr>
              <w:t>及以上</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★内存条配置数量</w:t>
            </w:r>
            <w:r>
              <w:rPr>
                <w:sz w:val="21"/>
              </w:rPr>
              <w:t>(</w:t>
            </w:r>
            <w:r>
              <w:rPr>
                <w:sz w:val="21"/>
              </w:rPr>
              <w:t>板载内存不涉及</w:t>
            </w:r>
            <w:r>
              <w:rPr>
                <w:sz w:val="21"/>
              </w:rPr>
              <w:t>)</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★主板规格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★主板集成模块</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相当于或优于</w:t>
            </w:r>
            <w:r>
              <w:rPr>
                <w:sz w:val="21"/>
              </w:rPr>
              <w:t>Q670</w:t>
            </w:r>
            <w:r>
              <w:rPr>
                <w:sz w:val="21"/>
              </w:rPr>
              <w:t>芯片组，集成资源扩展模块</w:t>
            </w:r>
            <w:r>
              <w:rPr>
                <w:sz w:val="21"/>
              </w:rPr>
              <w:t>.</w:t>
            </w:r>
            <w:r>
              <w:rPr>
                <w:sz w:val="21"/>
              </w:rPr>
              <w:t>计算处理模块</w:t>
            </w:r>
            <w:r>
              <w:rPr>
                <w:sz w:val="21"/>
              </w:rPr>
              <w:t>.</w:t>
            </w:r>
            <w:r>
              <w:rPr>
                <w:sz w:val="21"/>
              </w:rPr>
              <w:t>音频扩展模块等，主板的互联拓扑可通过处理器或交换电路实现。</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★主板支持的</w:t>
            </w:r>
            <w:r>
              <w:rPr>
                <w:sz w:val="21"/>
              </w:rPr>
              <w:t xml:space="preserve"> CPU</w:t>
            </w:r>
            <w:r>
              <w:rPr>
                <w:sz w:val="21"/>
              </w:rPr>
              <w:t>和内存情况</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主板支持单颗酷睿处理器，支持四内存槽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★主板内置</w:t>
            </w:r>
            <w:r>
              <w:rPr>
                <w:sz w:val="21"/>
              </w:rPr>
              <w:t xml:space="preserve">PCIe </w:t>
            </w:r>
            <w:r>
              <w:rPr>
                <w:sz w:val="21"/>
              </w:rPr>
              <w:t>插槽数量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扩展槽位数量≥</w:t>
            </w:r>
            <w:r>
              <w:rPr>
                <w:sz w:val="21"/>
              </w:rPr>
              <w:t>4</w:t>
            </w:r>
            <w:r>
              <w:rPr>
                <w:sz w:val="21"/>
              </w:rPr>
              <w:t>：包括并不低于</w:t>
            </w:r>
            <w:r>
              <w:rPr>
                <w:sz w:val="21"/>
              </w:rPr>
              <w:t>1</w:t>
            </w:r>
            <w:r>
              <w:rPr>
                <w:sz w:val="21"/>
              </w:rPr>
              <w:t>个</w:t>
            </w:r>
            <w:r>
              <w:rPr>
                <w:sz w:val="21"/>
              </w:rPr>
              <w:t>PCIe 4.0x16.1</w:t>
            </w:r>
            <w:r>
              <w:rPr>
                <w:sz w:val="21"/>
              </w:rPr>
              <w:t>个</w:t>
            </w:r>
            <w:r>
              <w:rPr>
                <w:sz w:val="21"/>
              </w:rPr>
              <w:t>PCIe 4.0x16</w:t>
            </w:r>
            <w:r>
              <w:rPr>
                <w:sz w:val="21"/>
              </w:rPr>
              <w:t>（</w:t>
            </w:r>
            <w:r>
              <w:rPr>
                <w:sz w:val="21"/>
              </w:rPr>
              <w:t>x4</w:t>
            </w:r>
            <w:r>
              <w:rPr>
                <w:sz w:val="21"/>
              </w:rPr>
              <w:t>速率）</w:t>
            </w:r>
            <w:r>
              <w:rPr>
                <w:sz w:val="21"/>
              </w:rPr>
              <w:t>.2</w:t>
            </w:r>
            <w:r>
              <w:rPr>
                <w:sz w:val="21"/>
              </w:rPr>
              <w:t>个</w:t>
            </w:r>
            <w:r>
              <w:rPr>
                <w:sz w:val="21"/>
              </w:rPr>
              <w:t>PCIe x1</w:t>
            </w:r>
            <w:r>
              <w:rPr>
                <w:sz w:val="21"/>
              </w:rPr>
              <w:t>。</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特殊孔位及接口</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w:t>
            </w:r>
            <w:r>
              <w:rPr>
                <w:sz w:val="21"/>
              </w:rPr>
              <w:t>）在计算机主板预留满足</w:t>
            </w:r>
            <w:r>
              <w:rPr>
                <w:sz w:val="21"/>
              </w:rPr>
              <w:t xml:space="preserve"> USB3.0 </w:t>
            </w:r>
            <w:r>
              <w:rPr>
                <w:sz w:val="21"/>
              </w:rPr>
              <w:t>数据传输规范的接口，工作电压</w:t>
            </w:r>
            <w:r>
              <w:rPr>
                <w:sz w:val="21"/>
              </w:rPr>
              <w:t xml:space="preserve"> 5V</w:t>
            </w:r>
            <w:r>
              <w:rPr>
                <w:sz w:val="21"/>
              </w:rPr>
              <w:t>，最大过电流应不小于</w:t>
            </w:r>
            <w:r>
              <w:rPr>
                <w:sz w:val="21"/>
              </w:rPr>
              <w:t>3A</w:t>
            </w:r>
            <w:r>
              <w:rPr>
                <w:sz w:val="21"/>
              </w:rPr>
              <w:t>；</w:t>
            </w:r>
          </w:p>
          <w:p>
            <w:pPr>
              <w:pStyle w:val="null3"/>
              <w:jc w:val="both"/>
            </w:pPr>
            <w:r>
              <w:rPr>
                <w:sz w:val="21"/>
              </w:rPr>
              <w:t xml:space="preserve"> b) </w:t>
            </w:r>
            <w:r>
              <w:rPr>
                <w:sz w:val="21"/>
              </w:rPr>
              <w:t>支持预留多功能导入装置板卡安装孔位，采用内置方式与主机一体化集成，容量不小于</w:t>
            </w:r>
            <w:r>
              <w:rPr>
                <w:sz w:val="21"/>
              </w:rPr>
              <w:t xml:space="preserve"> 145mm</w:t>
            </w:r>
            <w:r>
              <w:rPr>
                <w:sz w:val="21"/>
              </w:rPr>
              <w:t>×</w:t>
            </w:r>
            <w:r>
              <w:rPr>
                <w:sz w:val="21"/>
              </w:rPr>
              <w:t>125mm</w:t>
            </w:r>
            <w:r>
              <w:rPr>
                <w:sz w:val="21"/>
              </w:rPr>
              <w:t>×</w:t>
            </w:r>
            <w:r>
              <w:rPr>
                <w:sz w:val="21"/>
              </w:rPr>
              <w:t>16.5mm</w:t>
            </w:r>
            <w:r>
              <w:rPr>
                <w:sz w:val="21"/>
              </w:rPr>
              <w:t>（长×宽×高）</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★主板其他内置接口</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主板集成提供不少于</w:t>
            </w:r>
            <w:r>
              <w:rPr>
                <w:sz w:val="21"/>
              </w:rPr>
              <w:t>2</w:t>
            </w:r>
            <w:r>
              <w:rPr>
                <w:sz w:val="21"/>
              </w:rPr>
              <w:t>个</w:t>
            </w:r>
            <w:r>
              <w:rPr>
                <w:sz w:val="21"/>
              </w:rPr>
              <w:t>M.2 SSD</w:t>
            </w:r>
            <w:r>
              <w:rPr>
                <w:sz w:val="21"/>
              </w:rPr>
              <w:t>接口</w:t>
            </w:r>
            <w:r>
              <w:rPr>
                <w:sz w:val="21"/>
              </w:rPr>
              <w:t>.3</w:t>
            </w:r>
            <w:r>
              <w:rPr>
                <w:sz w:val="21"/>
              </w:rPr>
              <w:t>个</w:t>
            </w:r>
            <w:r>
              <w:rPr>
                <w:sz w:val="21"/>
              </w:rPr>
              <w:t>SATA</w:t>
            </w:r>
            <w:r>
              <w:rPr>
                <w:sz w:val="21"/>
              </w:rPr>
              <w:t>接口</w:t>
            </w:r>
            <w:r>
              <w:rPr>
                <w:sz w:val="21"/>
              </w:rPr>
              <w:t>.8</w:t>
            </w:r>
            <w:r>
              <w:rPr>
                <w:sz w:val="21"/>
              </w:rPr>
              <w:t>个</w:t>
            </w:r>
            <w:r>
              <w:rPr>
                <w:sz w:val="21"/>
              </w:rPr>
              <w:t>USB</w:t>
            </w:r>
            <w:r>
              <w:rPr>
                <w:sz w:val="21"/>
              </w:rPr>
              <w:t>接口</w:t>
            </w:r>
            <w:r>
              <w:rPr>
                <w:sz w:val="21"/>
              </w:rPr>
              <w:t>.1</w:t>
            </w:r>
            <w:r>
              <w:rPr>
                <w:sz w:val="21"/>
              </w:rPr>
              <w:t>个</w:t>
            </w:r>
            <w:r>
              <w:rPr>
                <w:sz w:val="21"/>
              </w:rPr>
              <w:t>DP</w:t>
            </w:r>
            <w:r>
              <w:rPr>
                <w:sz w:val="21"/>
              </w:rPr>
              <w:t>接口</w:t>
            </w:r>
            <w:r>
              <w:rPr>
                <w:sz w:val="21"/>
              </w:rPr>
              <w:t>.1</w:t>
            </w:r>
            <w:r>
              <w:rPr>
                <w:sz w:val="21"/>
              </w:rPr>
              <w:t>个</w:t>
            </w:r>
            <w:r>
              <w:rPr>
                <w:sz w:val="21"/>
              </w:rPr>
              <w:t>HDMI</w:t>
            </w:r>
            <w:r>
              <w:rPr>
                <w:sz w:val="21"/>
              </w:rPr>
              <w:t>接口</w:t>
            </w:r>
            <w:r>
              <w:rPr>
                <w:sz w:val="21"/>
              </w:rPr>
              <w:t>.1</w:t>
            </w:r>
            <w:r>
              <w:rPr>
                <w:sz w:val="21"/>
              </w:rPr>
              <w:t>个</w:t>
            </w:r>
            <w:r>
              <w:rPr>
                <w:sz w:val="21"/>
              </w:rPr>
              <w:t>VGA</w:t>
            </w:r>
            <w:r>
              <w:rPr>
                <w:sz w:val="21"/>
              </w:rPr>
              <w:t>接口，</w:t>
            </w:r>
            <w:r>
              <w:rPr>
                <w:sz w:val="21"/>
              </w:rPr>
              <w:t>1</w:t>
            </w:r>
            <w:r>
              <w:rPr>
                <w:sz w:val="21"/>
              </w:rPr>
              <w:t>个</w:t>
            </w:r>
            <w:r>
              <w:rPr>
                <w:sz w:val="21"/>
              </w:rPr>
              <w:t>RJ45</w:t>
            </w:r>
            <w:r>
              <w:rPr>
                <w:sz w:val="21"/>
              </w:rPr>
              <w:t>网口；</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★单内存插槽最大可支持容量</w:t>
            </w:r>
            <w:r>
              <w:rPr>
                <w:sz w:val="21"/>
              </w:rPr>
              <w:t>(</w:t>
            </w:r>
            <w:r>
              <w:rPr>
                <w:sz w:val="21"/>
              </w:rPr>
              <w:t>板载内存不涉及</w:t>
            </w:r>
            <w:r>
              <w:rPr>
                <w:sz w:val="21"/>
              </w:rPr>
              <w:t>)</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32GB</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★内存插槽满配时提供的最高内存总容量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128GB</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★存储设备规格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★固态盘数量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个</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★固态存储容量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512GB</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★机械硬盘数量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个</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★机械硬盘总容量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1TB</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★机械硬盘转速</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7200 rpm</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★机械硬盘接口协议</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SATA3.0</w:t>
            </w:r>
            <w:r>
              <w:rPr>
                <w:sz w:val="21"/>
              </w:rPr>
              <w:t>及以上接口，机箱可扩展</w:t>
            </w:r>
            <w:r>
              <w:rPr>
                <w:sz w:val="21"/>
              </w:rPr>
              <w:t>2</w:t>
            </w:r>
            <w:r>
              <w:rPr>
                <w:sz w:val="21"/>
              </w:rPr>
              <w:t>个</w:t>
            </w:r>
            <w:r>
              <w:rPr>
                <w:sz w:val="21"/>
              </w:rPr>
              <w:t>3.5"</w:t>
            </w:r>
            <w:r>
              <w:rPr>
                <w:sz w:val="21"/>
              </w:rPr>
              <w:t>硬盘槽位</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★机械硬盘形态</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r>
              <w:rPr>
                <w:sz w:val="21"/>
              </w:rPr>
              <w:t>英寸</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★固态存储接口协议</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M.2 NVME PCIE</w:t>
            </w:r>
            <w:r>
              <w:rPr>
                <w:sz w:val="21"/>
              </w:rPr>
              <w:t>协议</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★固态存储形态</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采用插卡或板载等形态，插卡形态宜符合</w:t>
            </w:r>
            <w:r>
              <w:rPr>
                <w:sz w:val="21"/>
              </w:rPr>
              <w:t>M.2</w:t>
            </w:r>
            <w:r>
              <w:rPr>
                <w:sz w:val="21"/>
              </w:rPr>
              <w:t>或</w:t>
            </w:r>
            <w:r>
              <w:rPr>
                <w:sz w:val="21"/>
              </w:rPr>
              <w:t>mSATA</w:t>
            </w:r>
            <w:r>
              <w:rPr>
                <w:sz w:val="21"/>
              </w:rPr>
              <w:t>等标准尺寸和接口定义</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存储设备扩展盘位</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固态硬盘扩展位≥</w:t>
            </w:r>
            <w:r>
              <w:rPr>
                <w:sz w:val="21"/>
              </w:rPr>
              <w:t>1</w:t>
            </w:r>
            <w:r>
              <w:rPr>
                <w:sz w:val="21"/>
              </w:rPr>
              <w:t>，机械硬盘扩展位≥</w:t>
            </w:r>
            <w:r>
              <w:rPr>
                <w:sz w:val="21"/>
              </w:rPr>
              <w:t>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★存储设备其他参数要求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w:t>
            </w:r>
            <w:r>
              <w:rPr>
                <w:sz w:val="21"/>
              </w:rPr>
              <w:t>）固态盘应符合</w:t>
            </w:r>
            <w:r>
              <w:rPr>
                <w:sz w:val="21"/>
              </w:rPr>
              <w:t>SJ/T11654</w:t>
            </w:r>
            <w:r>
              <w:rPr>
                <w:sz w:val="21"/>
              </w:rPr>
              <w:t>相关规定</w:t>
            </w:r>
          </w:p>
          <w:p>
            <w:pPr>
              <w:pStyle w:val="null3"/>
              <w:jc w:val="both"/>
            </w:pPr>
            <w:r>
              <w:rPr>
                <w:sz w:val="21"/>
              </w:rPr>
              <w:t>b</w:t>
            </w:r>
            <w:r>
              <w:rPr>
                <w:sz w:val="21"/>
              </w:rPr>
              <w:t>）机械硬盘准备时间应不大于</w:t>
            </w:r>
            <w:r>
              <w:rPr>
                <w:sz w:val="21"/>
              </w:rPr>
              <w:t>30s</w:t>
            </w:r>
            <w:r>
              <w:rPr>
                <w:sz w:val="21"/>
              </w:rPr>
              <w:t>；侧面固定螺丝孔数量可为</w:t>
            </w:r>
            <w:r>
              <w:rPr>
                <w:sz w:val="21"/>
              </w:rPr>
              <w:t xml:space="preserve"> 4 </w:t>
            </w:r>
            <w:r>
              <w:rPr>
                <w:sz w:val="21"/>
              </w:rPr>
              <w:t>孔或</w:t>
            </w:r>
            <w:r>
              <w:rPr>
                <w:sz w:val="21"/>
              </w:rPr>
              <w:t xml:space="preserve"> 6 </w:t>
            </w:r>
            <w:r>
              <w:rPr>
                <w:sz w:val="21"/>
              </w:rPr>
              <w:t>孔；工作状态环境温度应满足</w:t>
            </w:r>
            <w:r>
              <w:rPr>
                <w:sz w:val="21"/>
              </w:rPr>
              <w:t xml:space="preserve"> 5</w:t>
            </w:r>
            <w:r>
              <w:rPr>
                <w:sz w:val="21"/>
              </w:rPr>
              <w:t>℃</w:t>
            </w:r>
            <w:r>
              <w:rPr>
                <w:sz w:val="21"/>
              </w:rPr>
              <w:t>~55</w:t>
            </w:r>
            <w:r>
              <w:rPr>
                <w:sz w:val="21"/>
              </w:rPr>
              <w:t>℃</w:t>
            </w:r>
            <w:r>
              <w:rPr>
                <w:sz w:val="21"/>
              </w:rPr>
              <w:t xml:space="preserve"> ;</w:t>
            </w:r>
            <w:r>
              <w:rPr>
                <w:sz w:val="21"/>
              </w:rPr>
              <w:t>其它参数应符合</w:t>
            </w:r>
            <w:r>
              <w:rPr>
                <w:sz w:val="21"/>
              </w:rPr>
              <w:t xml:space="preserve"> GB/T 12628 </w:t>
            </w:r>
            <w:r>
              <w:rPr>
                <w:sz w:val="21"/>
              </w:rPr>
              <w:t>的相关规定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★显卡规格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★显卡类型</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集成显卡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★独立显卡显存类型</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集成显卡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★独立显卡显存位宽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集成显卡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★独立显卡显存容量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集成显卡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独立显卡接口协议</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产品支持</w:t>
            </w:r>
            <w:r>
              <w:rPr>
                <w:sz w:val="21"/>
              </w:rPr>
              <w:t xml:space="preserve"> PCIe </w:t>
            </w:r>
            <w:r>
              <w:rPr>
                <w:sz w:val="21"/>
              </w:rPr>
              <w:t>协议版本大于等于</w:t>
            </w:r>
            <w:r>
              <w:rPr>
                <w:sz w:val="21"/>
              </w:rPr>
              <w:t>4.0</w:t>
            </w:r>
            <w:r>
              <w:rPr>
                <w:sz w:val="21"/>
              </w:rPr>
              <w:t>的独立显卡接口协议</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★显示屏屏占比</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80%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★显示屏分辨率</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1920x1080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显示屏像素密度</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80</w:t>
            </w:r>
            <w:r>
              <w:rPr>
                <w:sz w:val="21"/>
              </w:rPr>
              <w:t>像素</w:t>
            </w:r>
            <w:r>
              <w:rPr>
                <w:sz w:val="21"/>
              </w:rPr>
              <w:t>/</w:t>
            </w:r>
            <w:r>
              <w:rPr>
                <w:sz w:val="21"/>
              </w:rPr>
              <w:t>英寸</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显示屏可视角度</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水平≥</w:t>
            </w:r>
            <w:r>
              <w:rPr>
                <w:sz w:val="21"/>
              </w:rPr>
              <w:t>178</w:t>
            </w:r>
            <w:r>
              <w:rPr>
                <w:sz w:val="21"/>
              </w:rPr>
              <w:t>°，垂直≥</w:t>
            </w:r>
            <w:r>
              <w:rPr>
                <w:sz w:val="21"/>
              </w:rPr>
              <w:t>178</w:t>
            </w:r>
            <w:r>
              <w:rPr>
                <w:sz w:val="21"/>
              </w:rPr>
              <w:t>°</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★显示屏尺寸</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w:t>
            </w:r>
            <w:r>
              <w:rPr>
                <w:sz w:val="21"/>
              </w:rPr>
              <w:t>3</w:t>
            </w:r>
            <w:r>
              <w:rPr>
                <w:sz w:val="21"/>
              </w:rPr>
              <w:t>.</w:t>
            </w:r>
            <w:r>
              <w:rPr>
                <w:sz w:val="21"/>
              </w:rPr>
              <w:t>8</w:t>
            </w:r>
            <w:r>
              <w:rPr>
                <w:sz w:val="21"/>
              </w:rPr>
              <w:t>英寸（</w:t>
            </w:r>
            <w:r>
              <w:rPr>
                <w:sz w:val="21"/>
              </w:rPr>
              <w:t>IPS</w:t>
            </w:r>
            <w:r>
              <w:rPr>
                <w:sz w:val="21"/>
              </w:rPr>
              <w:t>材质）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★显示屏屏幕比例</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★显示器外观颜色</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黑色</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★显示屏防蓝光</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支持防蓝光模式，蓝光加权辐射亮度比应≤</w:t>
            </w:r>
            <w:r>
              <w:rPr>
                <w:sz w:val="21"/>
              </w:rPr>
              <w:t>0.0012W/(</w:t>
            </w:r>
            <w:r>
              <w:rPr>
                <w:sz w:val="21"/>
              </w:rPr>
              <w:t>·</w:t>
            </w:r>
            <w:r>
              <w:rPr>
                <w:sz w:val="21"/>
              </w:rPr>
              <w:t>cd</w:t>
            </w:r>
            <w:r>
              <w:rPr>
                <w:sz w:val="21"/>
              </w:rPr>
              <w:t>·</w:t>
            </w:r>
            <w:r>
              <w:rPr>
                <w:sz w:val="21"/>
              </w:rPr>
              <w:t>sr)</w:t>
            </w:r>
            <w:r>
              <w:rPr>
                <w:sz w:val="21"/>
              </w:rPr>
              <w:t>（瓦每坎特拉每球面度）</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★显示屏低频闪</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显示屏应支持低频闪≤</w:t>
            </w:r>
            <w:r>
              <w:rPr>
                <w:sz w:val="21"/>
              </w:rPr>
              <w:t>-35dB</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★显示屏防眩目</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显示屏镜面反射率≤</w:t>
            </w:r>
            <w:r>
              <w:rPr>
                <w:sz w:val="21"/>
              </w:rPr>
              <w:t>10%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★外设规格　</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传声器数量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扬声器数量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★鼠标数量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1 </w:t>
            </w:r>
            <w:r>
              <w:rPr>
                <w:sz w:val="21"/>
              </w:rPr>
              <w:t>个</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1 </w:t>
            </w:r>
            <w:r>
              <w:rPr>
                <w:sz w:val="21"/>
              </w:rPr>
              <w:t>个</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★摄像头数量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不适用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光驱数量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★键盘按键数目</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104 </w:t>
            </w:r>
            <w:r>
              <w:rPr>
                <w:sz w:val="21"/>
              </w:rPr>
              <w:t>键等</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★摄像头 像素</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不适用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★摄像头 分辨率</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不适用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★扬声器功率</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不适用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★扬声器频率范围</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不适用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扬声器总谐波失真</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扬声器最大声压级</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★键盘连接方式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有线</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★键盘键程</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2.3mm ~ 4.0mm</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★键盘按键压力</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按键压力应在</w:t>
            </w:r>
            <w:r>
              <w:rPr>
                <w:sz w:val="21"/>
              </w:rPr>
              <w:t xml:space="preserve"> 0.54 N</w:t>
            </w:r>
            <w:r>
              <w:rPr>
                <w:sz w:val="21"/>
              </w:rPr>
              <w:t>±</w:t>
            </w:r>
            <w:r>
              <w:rPr>
                <w:sz w:val="21"/>
              </w:rPr>
              <w:t>0.14N</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★有线键盘连接线</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1.5 </w:t>
            </w:r>
            <w:r>
              <w:rPr>
                <w:sz w:val="21"/>
              </w:rPr>
              <w:t>米</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★键盘颜色</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黑色</w:t>
            </w:r>
            <w:r>
              <w:rPr>
                <w:sz w:val="21"/>
              </w:rPr>
              <w:t>/</w:t>
            </w:r>
            <w:r>
              <w:rPr>
                <w:sz w:val="21"/>
              </w:rPr>
              <w:t>白色</w:t>
            </w:r>
            <w:r>
              <w:rPr>
                <w:sz w:val="21"/>
              </w:rPr>
              <w:t>/</w:t>
            </w:r>
            <w:r>
              <w:rPr>
                <w:sz w:val="21"/>
              </w:rPr>
              <w:t>银色等商务色系</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键盘其他要求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键盘外观结构</w:t>
            </w:r>
            <w:r>
              <w:rPr>
                <w:sz w:val="21"/>
              </w:rPr>
              <w:t>.</w:t>
            </w:r>
            <w:r>
              <w:rPr>
                <w:sz w:val="21"/>
              </w:rPr>
              <w:t>连接方式</w:t>
            </w:r>
            <w:r>
              <w:rPr>
                <w:sz w:val="21"/>
              </w:rPr>
              <w:t>.</w:t>
            </w:r>
            <w:r>
              <w:rPr>
                <w:sz w:val="21"/>
              </w:rPr>
              <w:t>主要功能</w:t>
            </w:r>
            <w:r>
              <w:rPr>
                <w:sz w:val="21"/>
              </w:rPr>
              <w:t>.</w:t>
            </w:r>
            <w:r>
              <w:rPr>
                <w:sz w:val="21"/>
              </w:rPr>
              <w:t>安全</w:t>
            </w:r>
            <w:r>
              <w:rPr>
                <w:sz w:val="21"/>
              </w:rPr>
              <w:t>.</w:t>
            </w:r>
            <w:r>
              <w:rPr>
                <w:sz w:val="21"/>
              </w:rPr>
              <w:t>电磁兼容性</w:t>
            </w:r>
            <w:r>
              <w:rPr>
                <w:sz w:val="21"/>
              </w:rPr>
              <w:t>.</w:t>
            </w:r>
            <w:r>
              <w:rPr>
                <w:sz w:val="21"/>
              </w:rPr>
              <w:t>可靠性应符合</w:t>
            </w:r>
            <w:r>
              <w:rPr>
                <w:sz w:val="21"/>
              </w:rPr>
              <w:t xml:space="preserve"> GB/T14081 </w:t>
            </w:r>
            <w:r>
              <w:rPr>
                <w:sz w:val="21"/>
              </w:rPr>
              <w:t>的相关规定，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★鼠标连接方式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有线</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★有线鼠标连接线</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1.5 </w:t>
            </w:r>
            <w:r>
              <w:rPr>
                <w:sz w:val="21"/>
              </w:rPr>
              <w:t>米</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★鼠标</w:t>
            </w:r>
            <w:r>
              <w:rPr>
                <w:sz w:val="21"/>
              </w:rPr>
              <w:t xml:space="preserve">DPI </w:t>
            </w:r>
            <w:r>
              <w:rPr>
                <w:sz w:val="21"/>
              </w:rPr>
              <w:t>分辨率</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800 -1600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★鼠标颜色</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黑色</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★鼠标其他要求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其它参数应符合</w:t>
            </w:r>
            <w:r>
              <w:rPr>
                <w:sz w:val="21"/>
              </w:rPr>
              <w:t>GB/T26245</w:t>
            </w:r>
            <w:r>
              <w:rPr>
                <w:sz w:val="21"/>
              </w:rPr>
              <w:t>的相关规定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内置光驱</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支持内置光驱</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★网络设备规格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★有线网卡数量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无线网卡及天线数量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单无线网卡天线数量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★外部接口规格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USB </w:t>
            </w:r>
            <w:r>
              <w:rPr>
                <w:sz w:val="21"/>
              </w:rPr>
              <w:t>接口数量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9</w:t>
            </w:r>
            <w:r>
              <w:rPr>
                <w:sz w:val="21"/>
              </w:rPr>
              <w:t>个</w:t>
            </w:r>
            <w:r>
              <w:rPr>
                <w:sz w:val="21"/>
              </w:rPr>
              <w:t>USB</w:t>
            </w:r>
            <w:r>
              <w:rPr>
                <w:sz w:val="21"/>
              </w:rPr>
              <w:t>接口；其中前置面板配置≥</w:t>
            </w:r>
            <w:r>
              <w:rPr>
                <w:sz w:val="21"/>
              </w:rPr>
              <w:t>1</w:t>
            </w:r>
            <w:r>
              <w:rPr>
                <w:sz w:val="21"/>
              </w:rPr>
              <w:t>个</w:t>
            </w:r>
            <w:r>
              <w:rPr>
                <w:sz w:val="21"/>
              </w:rPr>
              <w:t>USB-C 3.2 G2</w:t>
            </w:r>
            <w:r>
              <w:rPr>
                <w:sz w:val="21"/>
              </w:rPr>
              <w:t>，</w:t>
            </w:r>
            <w:r>
              <w:rPr>
                <w:sz w:val="21"/>
              </w:rPr>
              <w:t>1</w:t>
            </w:r>
            <w:r>
              <w:rPr>
                <w:sz w:val="21"/>
              </w:rPr>
              <w:t>个</w:t>
            </w:r>
            <w:r>
              <w:rPr>
                <w:sz w:val="21"/>
              </w:rPr>
              <w:t>USB-A 3.2 G1</w:t>
            </w:r>
            <w:r>
              <w:rPr>
                <w:sz w:val="21"/>
              </w:rPr>
              <w:t>，</w:t>
            </w:r>
            <w:r>
              <w:rPr>
                <w:sz w:val="21"/>
              </w:rPr>
              <w:t>2</w:t>
            </w:r>
            <w:r>
              <w:rPr>
                <w:sz w:val="21"/>
              </w:rPr>
              <w:t>个</w:t>
            </w:r>
            <w:r>
              <w:rPr>
                <w:sz w:val="21"/>
              </w:rPr>
              <w:t>USB 3.2 G2</w:t>
            </w:r>
            <w:r>
              <w:rPr>
                <w:sz w:val="21"/>
              </w:rPr>
              <w:t>；</w:t>
            </w:r>
          </w:p>
          <w:p>
            <w:pPr>
              <w:pStyle w:val="null3"/>
              <w:jc w:val="both"/>
            </w:pPr>
            <w:r>
              <w:rPr>
                <w:sz w:val="21"/>
              </w:rPr>
              <w:t>后置面板配置≥</w:t>
            </w:r>
            <w:r>
              <w:rPr>
                <w:sz w:val="21"/>
              </w:rPr>
              <w:t>4</w:t>
            </w:r>
            <w:r>
              <w:rPr>
                <w:sz w:val="21"/>
              </w:rPr>
              <w:t>个</w:t>
            </w:r>
            <w:r>
              <w:rPr>
                <w:sz w:val="21"/>
              </w:rPr>
              <w:t>USB-A 3.2 G1</w:t>
            </w:r>
            <w:r>
              <w:rPr>
                <w:sz w:val="21"/>
              </w:rPr>
              <w:t>接口</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USB </w:t>
            </w:r>
            <w:r>
              <w:rPr>
                <w:sz w:val="21"/>
              </w:rPr>
              <w:t>母座接口要求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★视频接口数量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集显具有视频接口，至少具备</w:t>
            </w:r>
            <w:r>
              <w:rPr>
                <w:sz w:val="21"/>
              </w:rPr>
              <w:t>HDMI\DP</w:t>
            </w:r>
            <w:r>
              <w:rPr>
                <w:sz w:val="21"/>
              </w:rPr>
              <w:t>两种规格；</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★音频接口数量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板载≥</w:t>
            </w:r>
            <w:r>
              <w:rPr>
                <w:sz w:val="21"/>
              </w:rPr>
              <w:t>3</w:t>
            </w:r>
            <w:r>
              <w:rPr>
                <w:sz w:val="21"/>
              </w:rPr>
              <w:t>个音频接口（前置</w:t>
            </w:r>
            <w:r>
              <w:rPr>
                <w:sz w:val="21"/>
              </w:rPr>
              <w:t>2</w:t>
            </w:r>
            <w:r>
              <w:rPr>
                <w:sz w:val="21"/>
              </w:rPr>
              <w:t>个音频接口，其中</w:t>
            </w:r>
            <w:r>
              <w:rPr>
                <w:sz w:val="21"/>
              </w:rPr>
              <w:t>1</w:t>
            </w:r>
            <w:r>
              <w:rPr>
                <w:sz w:val="21"/>
              </w:rPr>
              <w:t>个为二合一耳麦规格）</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存储卡接口数量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★整机基础规格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★整机外观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a) </w:t>
            </w:r>
            <w:r>
              <w:rPr>
                <w:sz w:val="21"/>
              </w:rPr>
              <w:t>产品表面不应有凹痕</w:t>
            </w:r>
            <w:r>
              <w:rPr>
                <w:sz w:val="21"/>
              </w:rPr>
              <w:t>.</w:t>
            </w:r>
            <w:r>
              <w:rPr>
                <w:sz w:val="21"/>
              </w:rPr>
              <w:t>划伤</w:t>
            </w:r>
            <w:r>
              <w:rPr>
                <w:sz w:val="21"/>
              </w:rPr>
              <w:t>.</w:t>
            </w:r>
            <w:r>
              <w:rPr>
                <w:sz w:val="21"/>
              </w:rPr>
              <w:t>裂缝</w:t>
            </w:r>
            <w:r>
              <w:rPr>
                <w:sz w:val="21"/>
              </w:rPr>
              <w:t>.</w:t>
            </w:r>
            <w:r>
              <w:rPr>
                <w:sz w:val="21"/>
              </w:rPr>
              <w:t>变形和污染等。表面涂层均匀，不应起泡</w:t>
            </w:r>
            <w:r>
              <w:rPr>
                <w:sz w:val="21"/>
              </w:rPr>
              <w:t>.</w:t>
            </w:r>
            <w:r>
              <w:rPr>
                <w:sz w:val="21"/>
              </w:rPr>
              <w:t>龟裂</w:t>
            </w:r>
            <w:r>
              <w:rPr>
                <w:sz w:val="21"/>
              </w:rPr>
              <w:t>.</w:t>
            </w:r>
            <w:r>
              <w:rPr>
                <w:sz w:val="21"/>
              </w:rPr>
              <w:t>脱落和磨损，金属零部件无锈蚀及其他机械损伤；</w:t>
            </w:r>
          </w:p>
          <w:p>
            <w:pPr>
              <w:pStyle w:val="null3"/>
              <w:jc w:val="both"/>
            </w:pPr>
            <w:r>
              <w:rPr>
                <w:sz w:val="21"/>
              </w:rPr>
              <w:t xml:space="preserve">b) </w:t>
            </w:r>
            <w:r>
              <w:rPr>
                <w:sz w:val="21"/>
              </w:rPr>
              <w:t>产品表面说明功能的文字</w:t>
            </w:r>
            <w:r>
              <w:rPr>
                <w:sz w:val="21"/>
              </w:rPr>
              <w:t>.</w:t>
            </w:r>
            <w:r>
              <w:rPr>
                <w:sz w:val="21"/>
              </w:rPr>
              <w:t>符</w:t>
            </w:r>
            <w:r>
              <w:rPr>
                <w:sz w:val="21"/>
              </w:rPr>
              <w:t>.</w:t>
            </w:r>
            <w:r>
              <w:rPr>
                <w:sz w:val="21"/>
              </w:rPr>
              <w:t>标志，应清晰</w:t>
            </w:r>
            <w:r>
              <w:rPr>
                <w:sz w:val="21"/>
              </w:rPr>
              <w:t>.</w:t>
            </w:r>
            <w:r>
              <w:rPr>
                <w:sz w:val="21"/>
              </w:rPr>
              <w:t>端正</w:t>
            </w:r>
            <w:r>
              <w:rPr>
                <w:sz w:val="21"/>
              </w:rPr>
              <w:t>.</w:t>
            </w:r>
            <w:r>
              <w:rPr>
                <w:sz w:val="21"/>
              </w:rPr>
              <w:t>牢固；</w:t>
            </w:r>
          </w:p>
          <w:p>
            <w:pPr>
              <w:pStyle w:val="null3"/>
              <w:jc w:val="both"/>
            </w:pPr>
            <w:r>
              <w:rPr>
                <w:sz w:val="21"/>
              </w:rPr>
              <w:t xml:space="preserve">c) </w:t>
            </w:r>
            <w:r>
              <w:rPr>
                <w:sz w:val="21"/>
              </w:rPr>
              <w:t>宜在产品显著位置提供运行状态指示功能，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★整机结构</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a) </w:t>
            </w:r>
            <w:r>
              <w:rPr>
                <w:sz w:val="21"/>
              </w:rPr>
              <w:t>机箱应符合</w:t>
            </w:r>
            <w:r>
              <w:rPr>
                <w:sz w:val="21"/>
              </w:rPr>
              <w:t xml:space="preserve"> GB/T 4208.GB/T 26246</w:t>
            </w:r>
            <w:r>
              <w:rPr>
                <w:sz w:val="21"/>
              </w:rPr>
              <w:t>的相关规定；</w:t>
            </w:r>
          </w:p>
          <w:p>
            <w:pPr>
              <w:pStyle w:val="null3"/>
              <w:jc w:val="both"/>
            </w:pPr>
            <w:r>
              <w:rPr>
                <w:sz w:val="21"/>
              </w:rPr>
              <w:t xml:space="preserve">b) </w:t>
            </w:r>
            <w:r>
              <w:rPr>
                <w:sz w:val="21"/>
              </w:rPr>
              <w:t>产品内部结构应符合通用部件的安装需要；</w:t>
            </w:r>
          </w:p>
          <w:p>
            <w:pPr>
              <w:pStyle w:val="null3"/>
              <w:jc w:val="both"/>
            </w:pPr>
            <w:r>
              <w:rPr>
                <w:sz w:val="21"/>
              </w:rPr>
              <w:t xml:space="preserve">c) </w:t>
            </w:r>
            <w:r>
              <w:rPr>
                <w:sz w:val="21"/>
              </w:rPr>
              <w:t>所有输入输出接口应符合相关国家或行业标准；</w:t>
            </w:r>
          </w:p>
          <w:p>
            <w:pPr>
              <w:pStyle w:val="null3"/>
              <w:jc w:val="both"/>
            </w:pPr>
            <w:r>
              <w:rPr>
                <w:sz w:val="21"/>
              </w:rPr>
              <w:t xml:space="preserve">d) </w:t>
            </w:r>
            <w:r>
              <w:rPr>
                <w:sz w:val="21"/>
              </w:rPr>
              <w:t>产品零部件应紧固无松动，可插拔部件应可靠连接，开关</w:t>
            </w:r>
            <w:r>
              <w:rPr>
                <w:sz w:val="21"/>
              </w:rPr>
              <w:t>.</w:t>
            </w:r>
            <w:r>
              <w:rPr>
                <w:sz w:val="21"/>
              </w:rPr>
              <w:t>按钮和其它控制部件应灵活可靠，布局应方便使用；</w:t>
            </w:r>
          </w:p>
          <w:p>
            <w:pPr>
              <w:pStyle w:val="null3"/>
              <w:jc w:val="both"/>
            </w:pPr>
            <w:r>
              <w:rPr>
                <w:sz w:val="21"/>
              </w:rPr>
              <w:t xml:space="preserve">e) </w:t>
            </w:r>
            <w:r>
              <w:rPr>
                <w:sz w:val="21"/>
              </w:rPr>
              <w:t>所有</w:t>
            </w:r>
            <w:r>
              <w:rPr>
                <w:sz w:val="21"/>
              </w:rPr>
              <w:t xml:space="preserve"> I/O </w:t>
            </w:r>
            <w:r>
              <w:rPr>
                <w:sz w:val="21"/>
              </w:rPr>
              <w:t>连接器及需插接线缆的部位应预留用户操作空间，方便插拔解锁与插拔线缆；</w:t>
            </w:r>
          </w:p>
          <w:p>
            <w:pPr>
              <w:pStyle w:val="null3"/>
              <w:jc w:val="both"/>
            </w:pPr>
            <w:r>
              <w:rPr>
                <w:sz w:val="21"/>
              </w:rPr>
              <w:t xml:space="preserve">f) </w:t>
            </w:r>
            <w:r>
              <w:rPr>
                <w:sz w:val="21"/>
              </w:rPr>
              <w:t>可插拔板卡插槽部位应预留安装</w:t>
            </w:r>
            <w:r>
              <w:rPr>
                <w:sz w:val="21"/>
              </w:rPr>
              <w:t>.</w:t>
            </w:r>
            <w:r>
              <w:rPr>
                <w:sz w:val="21"/>
              </w:rPr>
              <w:t>拆卸或更换板卡空间；</w:t>
            </w:r>
          </w:p>
          <w:p>
            <w:pPr>
              <w:pStyle w:val="null3"/>
              <w:jc w:val="both"/>
            </w:pPr>
            <w:r>
              <w:rPr>
                <w:sz w:val="21"/>
              </w:rPr>
              <w:t>g)</w:t>
            </w:r>
            <w:r>
              <w:rPr>
                <w:sz w:val="21"/>
              </w:rPr>
              <w:t>拆装可能接触到的金属剪口或金属尖角部位应做防划伤处理，以保证安全；</w:t>
            </w:r>
          </w:p>
          <w:p>
            <w:pPr>
              <w:pStyle w:val="null3"/>
              <w:jc w:val="both"/>
            </w:pPr>
            <w:r>
              <w:rPr>
                <w:sz w:val="21"/>
              </w:rPr>
              <w:t xml:space="preserve">h) </w:t>
            </w:r>
            <w:r>
              <w:rPr>
                <w:sz w:val="21"/>
              </w:rPr>
              <w:t>整机内部走线应规整，固线结构和位置要合理可靠并做防割线处理，需便于理线和插拔操作，走线应不影响系统各主要部件组装和拆卸；</w:t>
            </w:r>
          </w:p>
          <w:p>
            <w:pPr>
              <w:pStyle w:val="null3"/>
              <w:jc w:val="both"/>
            </w:pPr>
            <w:r>
              <w:rPr>
                <w:sz w:val="21"/>
              </w:rPr>
              <w:t xml:space="preserve">i) </w:t>
            </w:r>
            <w:r>
              <w:rPr>
                <w:sz w:val="21"/>
              </w:rPr>
              <w:t>如需通过孔走线，过线孔应做防割线处理</w:t>
            </w:r>
          </w:p>
          <w:p>
            <w:pPr>
              <w:pStyle w:val="null3"/>
              <w:jc w:val="both"/>
            </w:pPr>
            <w:r>
              <w:rPr>
                <w:sz w:val="21"/>
              </w:rPr>
              <w:t xml:space="preserve">j) </w:t>
            </w:r>
            <w:r>
              <w:rPr>
                <w:sz w:val="21"/>
              </w:rPr>
              <w:t>各插头位置和插拔方向应合理，应做到插拔无障碍设计，具备防呆设计，有效避免误操作；</w:t>
            </w:r>
          </w:p>
          <w:p>
            <w:pPr>
              <w:pStyle w:val="null3"/>
              <w:jc w:val="both"/>
            </w:pPr>
            <w:r>
              <w:rPr>
                <w:sz w:val="21"/>
              </w:rPr>
              <w:t xml:space="preserve">k) </w:t>
            </w:r>
            <w:r>
              <w:rPr>
                <w:sz w:val="21"/>
              </w:rPr>
              <w:t>各主要部件拆装无障碍，使用常规工具拆装，无特殊拆装工具需求；</w:t>
            </w:r>
          </w:p>
          <w:p>
            <w:pPr>
              <w:pStyle w:val="null3"/>
              <w:jc w:val="both"/>
            </w:pPr>
            <w:r>
              <w:rPr>
                <w:sz w:val="21"/>
              </w:rPr>
              <w:t xml:space="preserve">l) </w:t>
            </w:r>
            <w:r>
              <w:rPr>
                <w:sz w:val="21"/>
              </w:rPr>
              <w:t>各主要部件拆装步骤要少，各自拆装需避免相互干扰；</w:t>
            </w:r>
          </w:p>
          <w:p>
            <w:pPr>
              <w:pStyle w:val="null3"/>
              <w:jc w:val="both"/>
            </w:pPr>
            <w:r>
              <w:rPr>
                <w:sz w:val="21"/>
              </w:rPr>
              <w:t xml:space="preserve">m) </w:t>
            </w:r>
            <w:r>
              <w:rPr>
                <w:sz w:val="21"/>
              </w:rPr>
              <w:t>对于整机或零部件外表面为高亮面的，应粘贴保护膜，保护膜需粘贴牢固，运输</w:t>
            </w:r>
            <w:r>
              <w:rPr>
                <w:sz w:val="21"/>
              </w:rPr>
              <w:t>.</w:t>
            </w:r>
            <w:r>
              <w:rPr>
                <w:sz w:val="21"/>
              </w:rPr>
              <w:t>组装等过程不易脱落，撕下无残留；</w:t>
            </w:r>
          </w:p>
          <w:p>
            <w:pPr>
              <w:pStyle w:val="null3"/>
              <w:jc w:val="both"/>
            </w:pPr>
            <w:r>
              <w:rPr>
                <w:sz w:val="21"/>
              </w:rPr>
              <w:t xml:space="preserve">n) </w:t>
            </w:r>
            <w:r>
              <w:rPr>
                <w:sz w:val="21"/>
              </w:rPr>
              <w:t>其它要求应符合</w:t>
            </w:r>
            <w:r>
              <w:rPr>
                <w:sz w:val="21"/>
              </w:rPr>
              <w:t>GB/T 9813.1</w:t>
            </w:r>
            <w:r>
              <w:rPr>
                <w:sz w:val="21"/>
              </w:rPr>
              <w:t>的相关规定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★机箱防护要求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机箱应符合</w:t>
            </w:r>
            <w:r>
              <w:rPr>
                <w:sz w:val="21"/>
              </w:rPr>
              <w:t>GB/T 4208</w:t>
            </w:r>
            <w:r>
              <w:rPr>
                <w:sz w:val="21"/>
              </w:rPr>
              <w:t>中</w:t>
            </w:r>
            <w:r>
              <w:rPr>
                <w:sz w:val="21"/>
              </w:rPr>
              <w:t>IP20</w:t>
            </w:r>
            <w:r>
              <w:rPr>
                <w:sz w:val="21"/>
              </w:rPr>
              <w:t>防护要求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★整机噪声</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产品工作在空闲状态下，产品的声功率级应 不超过</w:t>
            </w:r>
            <w:r>
              <w:rPr>
                <w:sz w:val="21"/>
              </w:rPr>
              <w:t xml:space="preserve"> 4.5 Bel</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★整机散热</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在环境温度</w:t>
            </w:r>
            <w:r>
              <w:rPr>
                <w:sz w:val="21"/>
              </w:rPr>
              <w:t>25</w:t>
            </w:r>
            <w:r>
              <w:rPr>
                <w:sz w:val="21"/>
              </w:rPr>
              <w:t>℃及处理器满载情况下，产品表面温度应符合下列要求：</w:t>
            </w:r>
          </w:p>
          <w:p>
            <w:pPr>
              <w:pStyle w:val="null3"/>
              <w:jc w:val="both"/>
            </w:pPr>
            <w:r>
              <w:rPr>
                <w:sz w:val="21"/>
              </w:rPr>
              <w:t xml:space="preserve">a) </w:t>
            </w:r>
            <w:r>
              <w:rPr>
                <w:sz w:val="21"/>
              </w:rPr>
              <w:t>出风口在机箱后面板情况下，出风口温度不高于</w:t>
            </w:r>
            <w:r>
              <w:rPr>
                <w:sz w:val="21"/>
              </w:rPr>
              <w:t xml:space="preserve"> 55</w:t>
            </w:r>
            <w:r>
              <w:rPr>
                <w:sz w:val="21"/>
              </w:rPr>
              <w:t>℃</w:t>
            </w:r>
            <w:r>
              <w:rPr>
                <w:sz w:val="21"/>
              </w:rPr>
              <w:t xml:space="preserve"> ;</w:t>
            </w:r>
          </w:p>
          <w:p>
            <w:pPr>
              <w:pStyle w:val="null3"/>
              <w:jc w:val="both"/>
            </w:pPr>
            <w:r>
              <w:rPr>
                <w:sz w:val="21"/>
              </w:rPr>
              <w:t xml:space="preserve">b) </w:t>
            </w:r>
            <w:r>
              <w:rPr>
                <w:sz w:val="21"/>
              </w:rPr>
              <w:t>可触及面温度小于</w:t>
            </w:r>
            <w:r>
              <w:rPr>
                <w:sz w:val="21"/>
              </w:rPr>
              <w:t xml:space="preserve"> 45</w:t>
            </w:r>
            <w:r>
              <w:rPr>
                <w:sz w:val="21"/>
              </w:rPr>
              <w:t>℃</w:t>
            </w:r>
            <w:r>
              <w:rPr>
                <w:sz w:val="21"/>
              </w:rPr>
              <w:t xml:space="preserve"> ;</w:t>
            </w:r>
          </w:p>
          <w:p>
            <w:pPr>
              <w:pStyle w:val="null3"/>
              <w:jc w:val="both"/>
            </w:pPr>
            <w:r>
              <w:rPr>
                <w:sz w:val="21"/>
              </w:rPr>
              <w:t xml:space="preserve">c) </w:t>
            </w:r>
            <w:r>
              <w:rPr>
                <w:sz w:val="21"/>
              </w:rPr>
              <w:t>显示器表面温度：显示屏温度不高于</w:t>
            </w:r>
            <w:r>
              <w:rPr>
                <w:sz w:val="21"/>
              </w:rPr>
              <w:t xml:space="preserve"> 38</w:t>
            </w:r>
            <w:r>
              <w:rPr>
                <w:sz w:val="21"/>
              </w:rPr>
              <w:t>℃，显示屏上下灯带位置温度（如涉及）不高于</w:t>
            </w:r>
            <w:r>
              <w:rPr>
                <w:sz w:val="21"/>
              </w:rPr>
              <w:t xml:space="preserve"> 40</w:t>
            </w:r>
            <w:r>
              <w:rPr>
                <w:sz w:val="21"/>
              </w:rPr>
              <w:t>℃</w:t>
            </w:r>
            <w:r>
              <w:rPr>
                <w:sz w:val="21"/>
              </w:rPr>
              <w:t xml:space="preserve"> , </w:t>
            </w:r>
            <w:r>
              <w:rPr>
                <w:sz w:val="21"/>
              </w:rPr>
              <w:t>出风口温度不高于</w:t>
            </w:r>
            <w:r>
              <w:rPr>
                <w:sz w:val="21"/>
              </w:rPr>
              <w:t xml:space="preserve"> 45</w:t>
            </w:r>
            <w:r>
              <w:rPr>
                <w:sz w:val="21"/>
              </w:rPr>
              <w:t>℃</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★整机能效限定值</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产品能效限定值应达到</w:t>
            </w:r>
            <w:r>
              <w:rPr>
                <w:sz w:val="21"/>
              </w:rPr>
              <w:t xml:space="preserve"> CQC3114-2015</w:t>
            </w:r>
            <w:r>
              <w:rPr>
                <w:sz w:val="21"/>
              </w:rPr>
              <w:t>标准；</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★机身材质</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金属</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★机身颜色</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黑色</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★机箱容量尺寸</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塔式机箱，为节省空间，机箱体积≤</w:t>
            </w:r>
            <w:r>
              <w:rPr>
                <w:sz w:val="21"/>
              </w:rPr>
              <w:t>18L</w:t>
            </w:r>
            <w:r>
              <w:rPr>
                <w:sz w:val="21"/>
              </w:rPr>
              <w:t>；主机内嵌式把手，下置电源降低机箱重心，增强机箱稳定性。</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CPU</w:t>
            </w:r>
            <w:r>
              <w:rPr>
                <w:sz w:val="21"/>
              </w:rPr>
              <w:t>性能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CPU </w:t>
            </w:r>
            <w:r>
              <w:rPr>
                <w:sz w:val="21"/>
              </w:rPr>
              <w:t>物理核数</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核数≥</w:t>
            </w:r>
            <w:r>
              <w:rPr>
                <w:sz w:val="21"/>
              </w:rPr>
              <w:t>20</w:t>
            </w:r>
            <w:r>
              <w:rPr>
                <w:sz w:val="21"/>
              </w:rPr>
              <w:t>，线程数≥</w:t>
            </w:r>
            <w:r>
              <w:rPr>
                <w:sz w:val="21"/>
              </w:rPr>
              <w:t>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CPU</w:t>
            </w:r>
            <w:r>
              <w:rPr>
                <w:sz w:val="21"/>
              </w:rPr>
              <w:t>主频</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2.1GHz</w:t>
            </w:r>
            <w:r>
              <w:rPr>
                <w:sz w:val="21"/>
              </w:rPr>
              <w:t>（基准主频）</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CPU</w:t>
            </w:r>
            <w:r>
              <w:rPr>
                <w:sz w:val="21"/>
              </w:rPr>
              <w:t>末级缓存容量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33MB</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CPU</w:t>
            </w:r>
            <w:r>
              <w:rPr>
                <w:sz w:val="21"/>
              </w:rPr>
              <w:t>支持的内存最高速率</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4800MT/s</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★内存性能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★内存读写速率</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4800MT/s</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★显卡性能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★显示分辨率</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3840x2160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★显卡显示芯片核心频率</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300MHz</w:t>
            </w:r>
            <w:r>
              <w:rPr>
                <w:sz w:val="21"/>
              </w:rPr>
              <w:t>（基础频率）；</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★显存等效频率</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300MT/s</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★显卡可支持多屏同时显示数量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2</w:t>
            </w:r>
            <w:r>
              <w:rPr>
                <w:sz w:val="21"/>
              </w:rPr>
              <w:t>块屏幕同时显示，分辨率应不低于</w:t>
            </w:r>
            <w:r>
              <w:rPr>
                <w:sz w:val="21"/>
              </w:rPr>
              <w:t xml:space="preserve"> 2560</w:t>
            </w:r>
            <w:r>
              <w:rPr>
                <w:sz w:val="21"/>
              </w:rPr>
              <w:t>×</w:t>
            </w:r>
            <w:r>
              <w:rPr>
                <w:sz w:val="21"/>
              </w:rPr>
              <w:t>1440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★显示设备规格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★显示屏刷新率</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60Hz</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★显示屏位深</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8 </w:t>
            </w:r>
            <w:r>
              <w:rPr>
                <w:sz w:val="21"/>
              </w:rPr>
              <w:t>位</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★显示屏色域</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99% sRGB</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★显示屏色准</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E</w:t>
            </w:r>
            <w:r>
              <w:rPr>
                <w:sz w:val="21"/>
              </w:rPr>
              <w:t>≤</w:t>
            </w:r>
            <w:r>
              <w:rPr>
                <w:sz w:val="21"/>
              </w:rPr>
              <w:t>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★显示屏响应时间</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4ms</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★显示屏亮度</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250</w:t>
            </w:r>
            <w:r>
              <w:rPr>
                <w:sz w:val="21"/>
              </w:rPr>
              <w:t>尼特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★显示屏亮度一致性</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★显示屏对比度</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1300</w:t>
            </w:r>
            <w:r>
              <w:rPr>
                <w:sz w:val="21"/>
              </w:rPr>
              <w:t>：</w:t>
            </w:r>
            <w:r>
              <w:rPr>
                <w:sz w:val="21"/>
              </w:rPr>
              <w:t>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★显示屏其他参数</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其它参数应符合</w:t>
            </w:r>
            <w:r>
              <w:rPr>
                <w:sz w:val="21"/>
              </w:rPr>
              <w:t xml:space="preserve"> SJ/T 11292 </w:t>
            </w:r>
            <w:r>
              <w:rPr>
                <w:sz w:val="21"/>
              </w:rPr>
              <w:t>的相关规定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★网络设备性能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★有线网卡速率</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最高速率应不低于</w:t>
            </w:r>
            <w:r>
              <w:rPr>
                <w:sz w:val="21"/>
              </w:rPr>
              <w:t xml:space="preserve"> 1000Mbps</w:t>
            </w:r>
            <w:r>
              <w:rPr>
                <w:sz w:val="21"/>
              </w:rPr>
              <w:t>，应支持</w:t>
            </w:r>
            <w:r>
              <w:rPr>
                <w:sz w:val="21"/>
              </w:rPr>
              <w:t>10Mbps.100Mbps.1000Mbps</w:t>
            </w:r>
            <w:r>
              <w:rPr>
                <w:sz w:val="21"/>
              </w:rPr>
              <w:t>速率自适应</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支持无线网络通信技术协议</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 xml:space="preserve"> WAP I </w:t>
            </w:r>
            <w:r>
              <w:rPr>
                <w:sz w:val="21"/>
              </w:rPr>
              <w:t>或</w:t>
            </w:r>
            <w:r>
              <w:rPr>
                <w:sz w:val="21"/>
              </w:rPr>
              <w:t xml:space="preserve"> WiFi5.0 </w:t>
            </w:r>
            <w:r>
              <w:rPr>
                <w:sz w:val="21"/>
              </w:rPr>
              <w:t>及以上协议</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无线网卡频宽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20MHz</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★主板功能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★内存扩展接口</w:t>
            </w:r>
            <w:r>
              <w:rPr>
                <w:sz w:val="21"/>
              </w:rPr>
              <w:t>(</w:t>
            </w:r>
            <w:r>
              <w:rPr>
                <w:sz w:val="21"/>
              </w:rPr>
              <w:t>板载内存不涉及</w:t>
            </w:r>
            <w:r>
              <w:rPr>
                <w:sz w:val="21"/>
              </w:rPr>
              <w:t>)</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★存储扩展接口</w:t>
            </w:r>
            <w:r>
              <w:rPr>
                <w:sz w:val="21"/>
              </w:rPr>
              <w:t>(</w:t>
            </w:r>
            <w:r>
              <w:rPr>
                <w:sz w:val="21"/>
              </w:rPr>
              <w:t>板载存储不涉及</w:t>
            </w:r>
            <w:r>
              <w:rPr>
                <w:sz w:val="21"/>
              </w:rPr>
              <w:t>)</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支持存储设备扩展接口≥</w:t>
            </w:r>
            <w:r>
              <w:rPr>
                <w:sz w:val="21"/>
              </w:rPr>
              <w:t xml:space="preserve">2 </w:t>
            </w:r>
            <w:r>
              <w:rPr>
                <w:sz w:val="21"/>
              </w:rPr>
              <w:t>个，如</w:t>
            </w:r>
            <w:r>
              <w:rPr>
                <w:sz w:val="21"/>
              </w:rPr>
              <w:t xml:space="preserve">SATA 3.0.M.2 </w:t>
            </w:r>
            <w:r>
              <w:rPr>
                <w:sz w:val="21"/>
              </w:rPr>
              <w:t>接口类型</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w:t>
            </w:r>
            <w:r>
              <w:rPr>
                <w:sz w:val="21"/>
              </w:rPr>
              <w:t xml:space="preserve">USB </w:t>
            </w:r>
            <w:r>
              <w:rPr>
                <w:sz w:val="21"/>
              </w:rPr>
              <w:t>瞬间过流保护</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支持瞬间过流保护功能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★主板防静电保护</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支持防静电保护功能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I/O</w:t>
            </w:r>
            <w:r>
              <w:rPr>
                <w:sz w:val="21"/>
              </w:rPr>
              <w:t>接口功能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提供基于标准</w:t>
            </w:r>
            <w:r>
              <w:rPr>
                <w:sz w:val="21"/>
              </w:rPr>
              <w:t xml:space="preserve"> USB </w:t>
            </w:r>
            <w:r>
              <w:rPr>
                <w:sz w:val="21"/>
              </w:rPr>
              <w:t>接口外设连接功能</w:t>
            </w:r>
            <w:r>
              <w:rPr>
                <w:sz w:val="21"/>
              </w:rPr>
              <w:t>.</w:t>
            </w:r>
            <w:r>
              <w:rPr>
                <w:sz w:val="21"/>
              </w:rPr>
              <w:t>基于音频输入输出接口的音频扩展功能</w:t>
            </w:r>
            <w:r>
              <w:rPr>
                <w:sz w:val="21"/>
              </w:rPr>
              <w:t>.</w:t>
            </w:r>
            <w:r>
              <w:rPr>
                <w:sz w:val="21"/>
              </w:rPr>
              <w:t>基于</w:t>
            </w:r>
            <w:r>
              <w:rPr>
                <w:sz w:val="21"/>
              </w:rPr>
              <w:t xml:space="preserve"> PCIe </w:t>
            </w:r>
            <w:r>
              <w:rPr>
                <w:sz w:val="21"/>
              </w:rPr>
              <w:t>接口板卡扩展功能</w:t>
            </w:r>
            <w:r>
              <w:rPr>
                <w:sz w:val="21"/>
              </w:rPr>
              <w:t>.</w:t>
            </w:r>
            <w:r>
              <w:rPr>
                <w:sz w:val="21"/>
              </w:rPr>
              <w:t>基于</w:t>
            </w:r>
            <w:r>
              <w:rPr>
                <w:sz w:val="21"/>
              </w:rPr>
              <w:t xml:space="preserve"> HDMI/DP</w:t>
            </w:r>
            <w:r>
              <w:rPr>
                <w:sz w:val="21"/>
              </w:rPr>
              <w:t>等接口外接显示器扩展功能</w:t>
            </w:r>
            <w:r>
              <w:rPr>
                <w:sz w:val="21"/>
              </w:rPr>
              <w:t>.</w:t>
            </w:r>
            <w:r>
              <w:rPr>
                <w:sz w:val="21"/>
              </w:rPr>
              <w:t>基于存储接口对产品进行增容功能等。工作站</w:t>
            </w:r>
            <w:r>
              <w:rPr>
                <w:sz w:val="21"/>
              </w:rPr>
              <w:t xml:space="preserve"> I/O </w:t>
            </w:r>
            <w:r>
              <w:rPr>
                <w:sz w:val="21"/>
              </w:rPr>
              <w:t>接口应具备外接标准</w:t>
            </w:r>
            <w:r>
              <w:rPr>
                <w:sz w:val="21"/>
              </w:rPr>
              <w:t xml:space="preserve"> USB </w:t>
            </w:r>
            <w:r>
              <w:rPr>
                <w:sz w:val="21"/>
              </w:rPr>
              <w:t>设备</w:t>
            </w:r>
            <w:r>
              <w:rPr>
                <w:sz w:val="21"/>
              </w:rPr>
              <w:t>.</w:t>
            </w:r>
            <w:r>
              <w:rPr>
                <w:sz w:val="21"/>
              </w:rPr>
              <w:t>显示器</w:t>
            </w:r>
            <w:r>
              <w:rPr>
                <w:sz w:val="21"/>
              </w:rPr>
              <w:t>.</w:t>
            </w:r>
            <w:r>
              <w:rPr>
                <w:sz w:val="21"/>
              </w:rPr>
              <w:t>音频设备等内外部设备能力；</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★显卡功能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★显卡外接显示接口</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个</w:t>
            </w:r>
            <w:r>
              <w:rPr>
                <w:sz w:val="21"/>
              </w:rPr>
              <w:t>DP.</w:t>
            </w:r>
            <w:r>
              <w:rPr>
                <w:sz w:val="21"/>
              </w:rPr>
              <w:t>≥</w:t>
            </w:r>
            <w:r>
              <w:rPr>
                <w:sz w:val="21"/>
              </w:rPr>
              <w:t>1</w:t>
            </w:r>
            <w:r>
              <w:rPr>
                <w:sz w:val="21"/>
              </w:rPr>
              <w:t>个</w:t>
            </w:r>
            <w:r>
              <w:rPr>
                <w:sz w:val="21"/>
              </w:rPr>
              <w:t>HDMI.</w:t>
            </w:r>
            <w:r>
              <w:rPr>
                <w:sz w:val="21"/>
              </w:rPr>
              <w:t>≥</w:t>
            </w:r>
            <w:r>
              <w:rPr>
                <w:sz w:val="21"/>
              </w:rPr>
              <w:t>1</w:t>
            </w:r>
            <w:r>
              <w:rPr>
                <w:sz w:val="21"/>
              </w:rPr>
              <w:t>个</w:t>
            </w:r>
            <w:r>
              <w:rPr>
                <w:sz w:val="21"/>
              </w:rPr>
              <w:t>VGA</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★独立显卡数量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★显示设备功能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★显示器接口</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显示器应与显卡外接显示接口匹配（提供不少于</w:t>
            </w:r>
            <w:r>
              <w:rPr>
                <w:sz w:val="21"/>
              </w:rPr>
              <w:t>1</w:t>
            </w:r>
            <w:r>
              <w:rPr>
                <w:sz w:val="21"/>
              </w:rPr>
              <w:t>个</w:t>
            </w:r>
            <w:r>
              <w:rPr>
                <w:sz w:val="21"/>
              </w:rPr>
              <w:t>HDMI</w:t>
            </w:r>
            <w:r>
              <w:rPr>
                <w:sz w:val="21"/>
              </w:rPr>
              <w:t>接口，并配置</w:t>
            </w:r>
            <w:r>
              <w:rPr>
                <w:sz w:val="21"/>
              </w:rPr>
              <w:t>HDMI</w:t>
            </w:r>
            <w:r>
              <w:rPr>
                <w:sz w:val="21"/>
              </w:rPr>
              <w:t>线缆）</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★显示器支架</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显示器应提供显示器支架，支持屏幕俯仰，支持壁挂（标准</w:t>
            </w:r>
            <w:r>
              <w:rPr>
                <w:sz w:val="21"/>
              </w:rPr>
              <w:t>VESA 100x100</w:t>
            </w:r>
            <w:r>
              <w:rPr>
                <w:sz w:val="21"/>
              </w:rPr>
              <w:t>规格）</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★显示器参数调节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w:t>
            </w:r>
            <w:r>
              <w:rPr>
                <w:sz w:val="21"/>
              </w:rPr>
              <w:t>提供</w:t>
            </w:r>
            <w:r>
              <w:rPr>
                <w:sz w:val="21"/>
              </w:rPr>
              <w:t>OSD</w:t>
            </w:r>
            <w:r>
              <w:rPr>
                <w:sz w:val="21"/>
              </w:rPr>
              <w:t>选单按钮用于调节色彩</w:t>
            </w:r>
            <w:r>
              <w:rPr>
                <w:sz w:val="21"/>
              </w:rPr>
              <w:t>.</w:t>
            </w:r>
            <w:r>
              <w:rPr>
                <w:sz w:val="21"/>
              </w:rPr>
              <w:t>模式等；</w:t>
            </w:r>
          </w:p>
          <w:p>
            <w:pPr>
              <w:pStyle w:val="null3"/>
              <w:jc w:val="both"/>
            </w:pPr>
            <w:r>
              <w:rPr>
                <w:sz w:val="21"/>
              </w:rPr>
              <w:t xml:space="preserve">b) </w:t>
            </w:r>
            <w:r>
              <w:rPr>
                <w:sz w:val="21"/>
              </w:rPr>
              <w:t>支持色温</w:t>
            </w:r>
            <w:r>
              <w:rPr>
                <w:sz w:val="21"/>
              </w:rPr>
              <w:t>.</w:t>
            </w:r>
            <w:r>
              <w:rPr>
                <w:sz w:val="21"/>
              </w:rPr>
              <w:t>亮度</w:t>
            </w:r>
            <w:r>
              <w:rPr>
                <w:sz w:val="21"/>
              </w:rPr>
              <w:t>.</w:t>
            </w:r>
            <w:r>
              <w:rPr>
                <w:sz w:val="21"/>
              </w:rPr>
              <w:t>对比度调节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外设功能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摄像头物理隐私保护开关</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传声器降噪</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键盘背光</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光驱功能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★存储功能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★存储功能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w:t>
            </w:r>
            <w:r>
              <w:rPr>
                <w:sz w:val="21"/>
              </w:rPr>
              <w:t>SATA</w:t>
            </w:r>
            <w:r>
              <w:rPr>
                <w:sz w:val="21"/>
              </w:rPr>
              <w:t>固态存储</w:t>
            </w:r>
            <w:r>
              <w:rPr>
                <w:sz w:val="21"/>
              </w:rPr>
              <w:t>/PCIe</w:t>
            </w:r>
            <w:r>
              <w:rPr>
                <w:sz w:val="21"/>
              </w:rPr>
              <w:t>固态存储</w:t>
            </w:r>
            <w:r>
              <w:rPr>
                <w:sz w:val="21"/>
              </w:rPr>
              <w:t xml:space="preserve">/UFS </w:t>
            </w:r>
            <w:r>
              <w:rPr>
                <w:sz w:val="21"/>
              </w:rPr>
              <w:t>固态存储</w:t>
            </w:r>
            <w:r>
              <w:rPr>
                <w:sz w:val="21"/>
              </w:rPr>
              <w:t xml:space="preserve">/SATA </w:t>
            </w:r>
            <w:r>
              <w:rPr>
                <w:sz w:val="21"/>
              </w:rPr>
              <w:t>硬磁盘等存储部件提供存储功能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★内置控制器固态存储加密</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固态存储宜通过内置控制器硬件支持加密，不依赖处理器，保障数据安全性，但不得影响存储性能。符合如下要求：</w:t>
            </w:r>
          </w:p>
          <w:p>
            <w:pPr>
              <w:pStyle w:val="null3"/>
              <w:jc w:val="both"/>
            </w:pPr>
            <w:r>
              <w:rPr>
                <w:sz w:val="21"/>
              </w:rPr>
              <w:t xml:space="preserve">a) </w:t>
            </w:r>
            <w:r>
              <w:rPr>
                <w:sz w:val="21"/>
              </w:rPr>
              <w:t>支持加密功能，且加密功能开启不影响</w:t>
            </w:r>
            <w:r>
              <w:rPr>
                <w:sz w:val="21"/>
              </w:rPr>
              <w:t xml:space="preserve"> SSD </w:t>
            </w:r>
            <w:r>
              <w:rPr>
                <w:sz w:val="21"/>
              </w:rPr>
              <w:t>读写性能；</w:t>
            </w:r>
          </w:p>
          <w:p>
            <w:pPr>
              <w:pStyle w:val="null3"/>
              <w:jc w:val="both"/>
            </w:pPr>
            <w:r>
              <w:rPr>
                <w:sz w:val="21"/>
              </w:rPr>
              <w:t xml:space="preserve">b) </w:t>
            </w:r>
            <w:r>
              <w:rPr>
                <w:sz w:val="21"/>
              </w:rPr>
              <w:t>支持固件加密</w:t>
            </w:r>
            <w:r>
              <w:rPr>
                <w:sz w:val="21"/>
              </w:rPr>
              <w:t>.</w:t>
            </w:r>
            <w:r>
              <w:rPr>
                <w:sz w:val="21"/>
              </w:rPr>
              <w:t>安全启动和安全升级；</w:t>
            </w:r>
          </w:p>
          <w:p>
            <w:pPr>
              <w:pStyle w:val="null3"/>
              <w:jc w:val="both"/>
            </w:pPr>
            <w:r>
              <w:rPr>
                <w:sz w:val="21"/>
              </w:rPr>
              <w:t xml:space="preserve">c) </w:t>
            </w:r>
            <w:r>
              <w:rPr>
                <w:sz w:val="21"/>
              </w:rPr>
              <w:t>支持数据的安全擦除；</w:t>
            </w:r>
          </w:p>
          <w:p>
            <w:pPr>
              <w:pStyle w:val="null3"/>
              <w:jc w:val="both"/>
            </w:pPr>
            <w:r>
              <w:rPr>
                <w:sz w:val="21"/>
              </w:rPr>
              <w:t xml:space="preserve">d) </w:t>
            </w:r>
            <w:r>
              <w:rPr>
                <w:sz w:val="21"/>
              </w:rPr>
              <w:t>宜具有存储状态指示灯，并可通过不同显示方式给出数据读写状态</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★网络设备功能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★网络功能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w:t>
            </w:r>
            <w:r>
              <w:rPr>
                <w:sz w:val="21"/>
              </w:rPr>
              <w:t>支持网络连接</w:t>
            </w:r>
            <w:r>
              <w:rPr>
                <w:sz w:val="21"/>
              </w:rPr>
              <w:t>.</w:t>
            </w:r>
            <w:r>
              <w:rPr>
                <w:sz w:val="21"/>
              </w:rPr>
              <w:t>网络开启</w:t>
            </w:r>
            <w:r>
              <w:rPr>
                <w:sz w:val="21"/>
              </w:rPr>
              <w:t>/</w:t>
            </w:r>
            <w:r>
              <w:rPr>
                <w:sz w:val="21"/>
              </w:rPr>
              <w:t>关闭功能；</w:t>
            </w:r>
          </w:p>
          <w:p>
            <w:pPr>
              <w:pStyle w:val="null3"/>
              <w:jc w:val="both"/>
            </w:pPr>
            <w:r>
              <w:rPr>
                <w:sz w:val="21"/>
              </w:rPr>
              <w:t>b)</w:t>
            </w:r>
            <w:r>
              <w:rPr>
                <w:sz w:val="21"/>
              </w:rPr>
              <w:t>支持访问网络和数据交换功能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无线网卡频段</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★物理开关</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支持网络设备开关</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★数据传输</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蓝牙协议</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★有线网卡接口类型</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 xml:space="preserve"> RJ45 </w:t>
            </w:r>
            <w:r>
              <w:rPr>
                <w:sz w:val="21"/>
              </w:rPr>
              <w:t>接口</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无线网卡标准</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★网络设备拆装</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★外部接口功能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★音频接口类型</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 xml:space="preserve"> 3.5mm </w:t>
            </w:r>
            <w:r>
              <w:rPr>
                <w:sz w:val="21"/>
              </w:rPr>
              <w:t>孔径</w:t>
            </w:r>
            <w:r>
              <w:rPr>
                <w:sz w:val="21"/>
              </w:rPr>
              <w:t xml:space="preserve"> 3 </w:t>
            </w:r>
            <w:r>
              <w:rPr>
                <w:sz w:val="21"/>
              </w:rPr>
              <w:t>段式接口</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★视频接口类型</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至少支持</w:t>
            </w:r>
            <w:r>
              <w:rPr>
                <w:sz w:val="21"/>
              </w:rPr>
              <w:t xml:space="preserve"> HDMI.DP</w:t>
            </w:r>
            <w:r>
              <w:rPr>
                <w:sz w:val="21"/>
              </w:rPr>
              <w:t>显示接口</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HDMI.DP.Type-C</w:t>
            </w:r>
            <w:r>
              <w:rPr>
                <w:sz w:val="21"/>
              </w:rPr>
              <w:t>显示接口要求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 xml:space="preserve"> HDMI </w:t>
            </w:r>
            <w:r>
              <w:rPr>
                <w:sz w:val="21"/>
              </w:rPr>
              <w:t>或</w:t>
            </w:r>
            <w:r>
              <w:rPr>
                <w:sz w:val="21"/>
              </w:rPr>
              <w:t xml:space="preserve"> DP </w:t>
            </w:r>
            <w:r>
              <w:rPr>
                <w:sz w:val="21"/>
              </w:rPr>
              <w:t>或</w:t>
            </w:r>
            <w:r>
              <w:rPr>
                <w:sz w:val="21"/>
              </w:rPr>
              <w:t xml:space="preserve"> Type-C </w:t>
            </w:r>
            <w:r>
              <w:rPr>
                <w:sz w:val="21"/>
              </w:rPr>
              <w:t>作为显示接口，支持音频和视频同步输出</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其他接口</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存储卡接口类型</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★电源功能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★电源线适配能力</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300W</w:t>
            </w:r>
            <w:r>
              <w:rPr>
                <w:sz w:val="21"/>
              </w:rPr>
              <w:t>节能电源，能效转换率≥</w:t>
            </w:r>
            <w:r>
              <w:rPr>
                <w:sz w:val="21"/>
              </w:rPr>
              <w:t>90%</w:t>
            </w:r>
            <w:r>
              <w:rPr>
                <w:sz w:val="21"/>
              </w:rPr>
              <w:t>；匹配电源适配器电线组件应符合</w:t>
            </w:r>
            <w:r>
              <w:rPr>
                <w:sz w:val="21"/>
              </w:rPr>
              <w:t xml:space="preserve">GB/T15934 </w:t>
            </w:r>
            <w:r>
              <w:rPr>
                <w:sz w:val="21"/>
              </w:rPr>
              <w:t>要求，可拆线的插头和连接器可以不做要求。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★操作系统及软件功能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★中文信息处理要求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GB 18030</w:t>
            </w:r>
            <w:r>
              <w:rPr>
                <w:sz w:val="21"/>
              </w:rPr>
              <w:t>的相关规定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★操作系统备份及还原功能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支持操作系统备份及还原功能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★固件备份还原能力</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原厂主板集成硬盘保护模块，具备网络同传、硬盘保护、断点续传等功能，不接受外加硬件及软件方式实现</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★操作系统及驱动升级</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支持通过网络</w:t>
            </w:r>
            <w:r>
              <w:rPr>
                <w:sz w:val="21"/>
              </w:rPr>
              <w:t>.</w:t>
            </w:r>
            <w:r>
              <w:rPr>
                <w:sz w:val="21"/>
              </w:rPr>
              <w:t>闪存盘等方式对操作系统</w:t>
            </w:r>
            <w:r>
              <w:rPr>
                <w:sz w:val="21"/>
              </w:rPr>
              <w:t>.</w:t>
            </w:r>
            <w:r>
              <w:rPr>
                <w:sz w:val="21"/>
              </w:rPr>
              <w:t>驱动进行升级</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★固件升级</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支持通过网络</w:t>
            </w:r>
            <w:r>
              <w:rPr>
                <w:sz w:val="21"/>
              </w:rPr>
              <w:t>.</w:t>
            </w:r>
            <w:r>
              <w:rPr>
                <w:sz w:val="21"/>
              </w:rPr>
              <w:t>闪存盘等方式对固件进行升级</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BIOS </w:t>
            </w:r>
            <w:r>
              <w:rPr>
                <w:sz w:val="21"/>
              </w:rPr>
              <w:t>支持关闭通讯接口</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BIOS</w:t>
            </w:r>
            <w:r>
              <w:rPr>
                <w:sz w:val="21"/>
              </w:rPr>
              <w:t>关闭以太网及</w:t>
            </w:r>
            <w:r>
              <w:rPr>
                <w:sz w:val="21"/>
              </w:rPr>
              <w:t>USB</w:t>
            </w:r>
            <w:r>
              <w:rPr>
                <w:sz w:val="21"/>
              </w:rPr>
              <w:t>接口功能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★固件查看信息</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支持查看固件版本</w:t>
            </w:r>
            <w:r>
              <w:rPr>
                <w:sz w:val="21"/>
              </w:rPr>
              <w:t>.</w:t>
            </w:r>
            <w:r>
              <w:rPr>
                <w:sz w:val="21"/>
              </w:rPr>
              <w:t>内存信息</w:t>
            </w:r>
            <w:r>
              <w:rPr>
                <w:sz w:val="21"/>
              </w:rPr>
              <w:t>.</w:t>
            </w:r>
            <w:r>
              <w:rPr>
                <w:sz w:val="21"/>
              </w:rPr>
              <w:t>主板信息</w:t>
            </w:r>
            <w:r>
              <w:rPr>
                <w:sz w:val="21"/>
              </w:rPr>
              <w:t>.</w:t>
            </w:r>
            <w:r>
              <w:rPr>
                <w:sz w:val="21"/>
              </w:rPr>
              <w:t>处理器信息和系统时间信息等功能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★固件设置启动顺序</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支持设置启动顺序功能，并按照设置的启动顺序启动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★固件设置口令</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支持设置口令</w:t>
            </w:r>
            <w:r>
              <w:rPr>
                <w:sz w:val="21"/>
              </w:rPr>
              <w:t>.</w:t>
            </w:r>
            <w:r>
              <w:rPr>
                <w:sz w:val="21"/>
              </w:rPr>
              <w:t>修改口令</w:t>
            </w:r>
            <w:r>
              <w:rPr>
                <w:sz w:val="21"/>
              </w:rPr>
              <w:t>.</w:t>
            </w:r>
            <w:r>
              <w:rPr>
                <w:sz w:val="21"/>
              </w:rPr>
              <w:t>验证口令功能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★固件设置网络引导</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支持网络引导启动和关闭功能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生物识别功能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指纹识别</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人脸识别</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静脉识别</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硬件加速功能</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NPU/GPU</w:t>
            </w:r>
            <w:r>
              <w:rPr>
                <w:sz w:val="21"/>
              </w:rPr>
              <w:t>等</w:t>
            </w:r>
            <w:r>
              <w:rPr>
                <w:sz w:val="21"/>
              </w:rPr>
              <w:t>AI</w:t>
            </w:r>
            <w:r>
              <w:rPr>
                <w:sz w:val="21"/>
              </w:rPr>
              <w:t>加速模块</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视频编解码加速模块</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影像处理加速模块</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★存储设备可靠性</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★固态存储寿命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TBW</w:t>
            </w:r>
            <w:r>
              <w:rPr>
                <w:sz w:val="21"/>
              </w:rPr>
              <w:t>≥</w:t>
            </w:r>
            <w:r>
              <w:rPr>
                <w:sz w:val="21"/>
              </w:rPr>
              <w:t>80TB (</w:t>
            </w:r>
            <w:r>
              <w:rPr>
                <w:sz w:val="21"/>
              </w:rPr>
              <w:t>条件：</w:t>
            </w:r>
            <w:r>
              <w:rPr>
                <w:sz w:val="21"/>
              </w:rPr>
              <w:t>240GB</w:t>
            </w:r>
            <w:r>
              <w:rPr>
                <w:sz w:val="21"/>
              </w:rPr>
              <w:t>硬盘容量）</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★机械硬盘寿命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★显示设备可靠性</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★显示屏屏幕失效点</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 xml:space="preserve"> GB/T 9813.2 </w:t>
            </w:r>
            <w:r>
              <w:rPr>
                <w:sz w:val="21"/>
              </w:rPr>
              <w:t>的要求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★外设可靠性</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★键盘按键寿命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1000 </w:t>
            </w:r>
            <w:r>
              <w:rPr>
                <w:sz w:val="21"/>
              </w:rPr>
              <w:t>万次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★鼠标按键寿命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500 </w:t>
            </w:r>
            <w:r>
              <w:rPr>
                <w:sz w:val="21"/>
              </w:rPr>
              <w:t>万次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★键盘鼠标线材寿命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键盘鼠标所用线材经±</w:t>
            </w:r>
            <w:r>
              <w:rPr>
                <w:sz w:val="21"/>
              </w:rPr>
              <w:t xml:space="preserve">60 </w:t>
            </w:r>
            <w:r>
              <w:rPr>
                <w:sz w:val="21"/>
              </w:rPr>
              <w:t>°弯折不低于</w:t>
            </w:r>
            <w:r>
              <w:rPr>
                <w:sz w:val="21"/>
              </w:rPr>
              <w:t xml:space="preserve"> 3000 </w:t>
            </w:r>
            <w:r>
              <w:rPr>
                <w:sz w:val="21"/>
              </w:rPr>
              <w:t>次，功能</w:t>
            </w:r>
            <w:r>
              <w:rPr>
                <w:sz w:val="21"/>
              </w:rPr>
              <w:t>.</w:t>
            </w:r>
            <w:r>
              <w:rPr>
                <w:sz w:val="21"/>
              </w:rPr>
              <w:t>外观完好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★风扇寿命</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4 </w:t>
            </w:r>
            <w:r>
              <w:rPr>
                <w:sz w:val="21"/>
              </w:rPr>
              <w:t>万小时</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★整机可靠性要求</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★电磁兼容性要求的抗扰度</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 xml:space="preserve"> GB/T 9254.2 </w:t>
            </w:r>
            <w:r>
              <w:rPr>
                <w:sz w:val="21"/>
              </w:rPr>
              <w:t>的规定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★环境条件要求的气候环境适应性</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 xml:space="preserve"> GB/T 9813.1 </w:t>
            </w:r>
            <w:r>
              <w:rPr>
                <w:sz w:val="21"/>
              </w:rPr>
              <w:t>中规定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★环境条件要求的振动适应性</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 xml:space="preserve"> GB/T 9813.1 </w:t>
            </w:r>
            <w:r>
              <w:rPr>
                <w:sz w:val="21"/>
              </w:rPr>
              <w:t>中规定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★环境条件要求的冲击适应性</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 xml:space="preserve"> GB/T 9813.1 </w:t>
            </w:r>
            <w:r>
              <w:rPr>
                <w:sz w:val="21"/>
              </w:rPr>
              <w:t>中规定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★环境条件要求的碰撞适应性</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 xml:space="preserve"> GB/T 9813.1 </w:t>
            </w:r>
            <w:r>
              <w:rPr>
                <w:sz w:val="21"/>
              </w:rPr>
              <w:t>中规定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★环境条件要求的运输包装件跌落适应性</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 xml:space="preserve"> GB/T 9813.1 </w:t>
            </w:r>
            <w:r>
              <w:rPr>
                <w:sz w:val="21"/>
              </w:rPr>
              <w:t>中规定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MTBF</w:t>
            </w:r>
            <w:r>
              <w:rPr>
                <w:sz w:val="21"/>
              </w:rPr>
              <w:t>测试</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MTBF(m1)</w:t>
            </w:r>
            <w:r>
              <w:rPr>
                <w:sz w:val="21"/>
              </w:rPr>
              <w:t>≥</w:t>
            </w:r>
            <w:r>
              <w:rPr>
                <w:sz w:val="21"/>
              </w:rPr>
              <w:t>5</w:t>
            </w:r>
            <w:r>
              <w:rPr>
                <w:sz w:val="21"/>
              </w:rPr>
              <w:t>万小时</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★常用软件兼容</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应支持流式软件</w:t>
            </w:r>
            <w:r>
              <w:rPr>
                <w:sz w:val="21"/>
              </w:rPr>
              <w:t>.</w:t>
            </w:r>
            <w:r>
              <w:rPr>
                <w:sz w:val="21"/>
              </w:rPr>
              <w:t>版式软件</w:t>
            </w:r>
            <w:r>
              <w:rPr>
                <w:sz w:val="21"/>
              </w:rPr>
              <w:t>.</w:t>
            </w:r>
            <w:r>
              <w:rPr>
                <w:sz w:val="21"/>
              </w:rPr>
              <w:t>浏览器</w:t>
            </w:r>
            <w:r>
              <w:rPr>
                <w:sz w:val="21"/>
              </w:rPr>
              <w:t>.</w:t>
            </w:r>
            <w:r>
              <w:rPr>
                <w:sz w:val="21"/>
              </w:rPr>
              <w:t>邮件客户端</w:t>
            </w:r>
            <w:r>
              <w:rPr>
                <w:sz w:val="21"/>
              </w:rPr>
              <w:t>.</w:t>
            </w:r>
            <w:r>
              <w:rPr>
                <w:sz w:val="21"/>
              </w:rPr>
              <w:t>解压软件</w:t>
            </w:r>
            <w:r>
              <w:rPr>
                <w:sz w:val="21"/>
              </w:rPr>
              <w:t>.</w:t>
            </w:r>
            <w:r>
              <w:rPr>
                <w:sz w:val="21"/>
              </w:rPr>
              <w:t>多媒体</w:t>
            </w:r>
            <w:r>
              <w:rPr>
                <w:sz w:val="21"/>
              </w:rPr>
              <w:t>.</w:t>
            </w:r>
            <w:r>
              <w:rPr>
                <w:sz w:val="21"/>
              </w:rPr>
              <w:t>图形图像处理等常用软件</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★数据库兼容</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w:t>
            </w:r>
            <w:r>
              <w:rPr>
                <w:sz w:val="21"/>
              </w:rPr>
              <w:t xml:space="preserve"> 3 </w:t>
            </w:r>
            <w:r>
              <w:rPr>
                <w:sz w:val="21"/>
              </w:rPr>
              <w:t>个及以上厂商的数据库产品</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★中间件兼容</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w:t>
            </w:r>
            <w:r>
              <w:rPr>
                <w:sz w:val="21"/>
              </w:rPr>
              <w:t xml:space="preserve"> 3 </w:t>
            </w:r>
            <w:r>
              <w:rPr>
                <w:sz w:val="21"/>
              </w:rPr>
              <w:t>个及以上厂商中间件产品</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★平台软件兼容</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w:t>
            </w:r>
            <w:r>
              <w:rPr>
                <w:sz w:val="21"/>
              </w:rPr>
              <w:t xml:space="preserve"> 3 </w:t>
            </w:r>
            <w:r>
              <w:rPr>
                <w:sz w:val="21"/>
              </w:rPr>
              <w:t>个及以上厂商云计算及大数据平台</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包装及运输要求</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★包装及运输要求</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★标志</w:t>
            </w:r>
            <w:r>
              <w:rPr>
                <w:sz w:val="21"/>
              </w:rPr>
              <w:t>.</w:t>
            </w:r>
            <w:r>
              <w:rPr>
                <w:sz w:val="21"/>
              </w:rPr>
              <w:t>包装</w:t>
            </w:r>
            <w:r>
              <w:rPr>
                <w:sz w:val="21"/>
              </w:rPr>
              <w:t>.</w:t>
            </w:r>
            <w:r>
              <w:rPr>
                <w:sz w:val="21"/>
              </w:rPr>
              <w:t>运输和贮存</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 xml:space="preserve"> GB/T 9813.1 </w:t>
            </w:r>
            <w:r>
              <w:rPr>
                <w:sz w:val="21"/>
              </w:rPr>
              <w:t>和商品包装政府采购需求标准的相关规定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★配置检查工具</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供应商提供经自检测试工具</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★服务响应</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w:t>
            </w:r>
            <w:r>
              <w:rPr>
                <w:sz w:val="21"/>
              </w:rPr>
              <w:t>）提供产品</w:t>
            </w:r>
            <w:r>
              <w:rPr>
                <w:sz w:val="21"/>
              </w:rPr>
              <w:t>5</w:t>
            </w:r>
            <w:r>
              <w:rPr>
                <w:sz w:val="21"/>
              </w:rPr>
              <w:t>年维保及上门服务</w:t>
            </w:r>
            <w:r>
              <w:rPr>
                <w:sz w:val="21"/>
              </w:rPr>
              <w:t>(</w:t>
            </w:r>
            <w:r>
              <w:rPr>
                <w:sz w:val="21"/>
              </w:rPr>
              <w:t>满足同城</w:t>
            </w:r>
            <w:r>
              <w:rPr>
                <w:sz w:val="21"/>
              </w:rPr>
              <w:t>4</w:t>
            </w:r>
            <w:r>
              <w:rPr>
                <w:sz w:val="21"/>
              </w:rPr>
              <w:t>小时</w:t>
            </w:r>
            <w:r>
              <w:rPr>
                <w:sz w:val="21"/>
              </w:rPr>
              <w:t>.</w:t>
            </w:r>
            <w:r>
              <w:rPr>
                <w:sz w:val="21"/>
              </w:rPr>
              <w:t>异地</w:t>
            </w:r>
            <w:r>
              <w:rPr>
                <w:sz w:val="21"/>
              </w:rPr>
              <w:t>12</w:t>
            </w:r>
            <w:r>
              <w:rPr>
                <w:sz w:val="21"/>
              </w:rPr>
              <w:t>小时响应要求</w:t>
            </w:r>
            <w:r>
              <w:rPr>
                <w:sz w:val="21"/>
              </w:rPr>
              <w:t>)</w:t>
            </w:r>
            <w:r>
              <w:rPr>
                <w:sz w:val="21"/>
              </w:rPr>
              <w:t>；</w:t>
            </w:r>
          </w:p>
          <w:p>
            <w:pPr>
              <w:pStyle w:val="null3"/>
              <w:jc w:val="both"/>
            </w:pPr>
            <w:r>
              <w:rPr>
                <w:sz w:val="21"/>
              </w:rPr>
              <w:t>b</w:t>
            </w:r>
            <w:r>
              <w:rPr>
                <w:sz w:val="21"/>
              </w:rPr>
              <w:t>）提供政企专线</w:t>
            </w:r>
            <w:r>
              <w:rPr>
                <w:sz w:val="21"/>
              </w:rPr>
              <w:t>7*24</w:t>
            </w:r>
            <w:r>
              <w:rPr>
                <w:sz w:val="21"/>
              </w:rPr>
              <w:t>在线服务；</w:t>
            </w:r>
          </w:p>
          <w:p>
            <w:pPr>
              <w:pStyle w:val="null3"/>
              <w:jc w:val="both"/>
            </w:pPr>
            <w:r>
              <w:rPr>
                <w:sz w:val="21"/>
              </w:rPr>
              <w:t>c</w:t>
            </w:r>
            <w:r>
              <w:rPr>
                <w:sz w:val="21"/>
              </w:rPr>
              <w:t>）现场保障技术服务团队员，国内上门服务地级市覆盖率达</w:t>
            </w:r>
            <w:r>
              <w:rPr>
                <w:sz w:val="21"/>
              </w:rPr>
              <w:t xml:space="preserve"> 100%</w:t>
            </w:r>
          </w:p>
          <w:p>
            <w:pPr>
              <w:pStyle w:val="null3"/>
              <w:jc w:val="both"/>
            </w:pPr>
            <w:r>
              <w:rPr>
                <w:sz w:val="21"/>
              </w:rPr>
              <w:t>d</w:t>
            </w:r>
            <w:r>
              <w:rPr>
                <w:sz w:val="21"/>
              </w:rPr>
              <w:t>）当日下午</w:t>
            </w:r>
            <w:r>
              <w:rPr>
                <w:sz w:val="21"/>
              </w:rPr>
              <w:t>4</w:t>
            </w:r>
            <w:r>
              <w:rPr>
                <w:sz w:val="21"/>
              </w:rPr>
              <w:t>点前报修，下一自然日</w:t>
            </w:r>
            <w:r>
              <w:rPr>
                <w:sz w:val="21"/>
              </w:rPr>
              <w:t>24</w:t>
            </w:r>
            <w:r>
              <w:rPr>
                <w:sz w:val="21"/>
              </w:rPr>
              <w:t>点前修复，若没有完成修复，则延迟日数对应的月度延保服务（费用已包含在总报价中，不另收费）；</w:t>
            </w:r>
          </w:p>
          <w:p>
            <w:pPr>
              <w:pStyle w:val="null3"/>
              <w:jc w:val="both"/>
            </w:pPr>
            <w:r>
              <w:rPr>
                <w:sz w:val="21"/>
              </w:rPr>
              <w:t>e</w:t>
            </w:r>
            <w:r>
              <w:rPr>
                <w:sz w:val="21"/>
              </w:rPr>
              <w:t>）在维保时间内，承诺将提供</w:t>
            </w:r>
            <w:r>
              <w:rPr>
                <w:sz w:val="21"/>
              </w:rPr>
              <w:t>1</w:t>
            </w:r>
            <w:r>
              <w:rPr>
                <w:sz w:val="21"/>
              </w:rPr>
              <w:t>次尝试性故障硬盘（单盘）数据拯救服务，若未恢复则不计次数（费用已包含在总报价中，不另收费）；</w:t>
            </w:r>
          </w:p>
          <w:p>
            <w:pPr>
              <w:pStyle w:val="null3"/>
              <w:jc w:val="both"/>
            </w:pPr>
            <w:r>
              <w:rPr>
                <w:sz w:val="21"/>
              </w:rPr>
              <w:t>d</w:t>
            </w:r>
            <w:r>
              <w:rPr>
                <w:sz w:val="21"/>
              </w:rPr>
              <w:t>）中标供应商在供货时需提供售后服务承诺函</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★服务周期</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支持产品延保≥</w:t>
            </w:r>
            <w:r>
              <w:rPr>
                <w:sz w:val="21"/>
              </w:rPr>
              <w:t xml:space="preserve">5 </w:t>
            </w:r>
            <w:r>
              <w:rPr>
                <w:sz w:val="21"/>
              </w:rPr>
              <w:t>年</w:t>
            </w:r>
          </w:p>
          <w:p>
            <w:pPr>
              <w:pStyle w:val="null3"/>
              <w:jc w:val="both"/>
            </w:pPr>
            <w:r>
              <w:rPr>
                <w:sz w:val="21"/>
              </w:rPr>
              <w:t>提供每年延保服务报价</w:t>
            </w:r>
          </w:p>
          <w:p>
            <w:pPr>
              <w:pStyle w:val="null3"/>
              <w:jc w:val="both"/>
            </w:pPr>
            <w:r>
              <w:rPr>
                <w:sz w:val="21"/>
              </w:rPr>
              <w:t>提供备件服务能力≥</w:t>
            </w:r>
            <w:r>
              <w:rPr>
                <w:sz w:val="21"/>
              </w:rPr>
              <w:t>6</w:t>
            </w:r>
            <w:r>
              <w:rPr>
                <w:sz w:val="21"/>
              </w:rPr>
              <w:t>年</w:t>
            </w:r>
            <w:r>
              <w:rPr>
                <w:sz w:val="21"/>
              </w:rPr>
              <w:t>(</w:t>
            </w:r>
            <w:r>
              <w:rPr>
                <w:sz w:val="21"/>
              </w:rPr>
              <w:t>自购买之日起</w:t>
            </w:r>
            <w:r>
              <w:rPr>
                <w:sz w:val="21"/>
              </w:rPr>
              <w:t>)</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★预装操作系统</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支持预装</w:t>
            </w:r>
            <w:r>
              <w:rPr>
                <w:sz w:val="21"/>
              </w:rPr>
              <w:t xml:space="preserve">OEM </w:t>
            </w:r>
            <w:r>
              <w:rPr>
                <w:sz w:val="21"/>
              </w:rPr>
              <w:t>正版操作系统</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★培训服务</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供应商提供培训材料</w:t>
            </w:r>
            <w:r>
              <w:rPr>
                <w:sz w:val="21"/>
              </w:rPr>
              <w:t>.</w:t>
            </w:r>
            <w:r>
              <w:rPr>
                <w:sz w:val="21"/>
              </w:rPr>
              <w:t>产品手册</w:t>
            </w:r>
            <w:r>
              <w:rPr>
                <w:sz w:val="21"/>
              </w:rPr>
              <w:t>.</w:t>
            </w:r>
            <w:r>
              <w:rPr>
                <w:sz w:val="21"/>
              </w:rPr>
              <w:t>培训视频等培训相关内容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★典型问题解决手册</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供应商提供典型问题解决说明文档或视频</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★厂家升级软件与扩容服务</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供应商提供上门升级部件</w:t>
            </w:r>
            <w:r>
              <w:rPr>
                <w:sz w:val="21"/>
              </w:rPr>
              <w:t>/</w:t>
            </w:r>
            <w:r>
              <w:rPr>
                <w:sz w:val="21"/>
              </w:rPr>
              <w:t>软件的增值服务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★整机质量服务要求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服务周期</w:t>
            </w:r>
            <w:r>
              <w:rPr>
                <w:sz w:val="21"/>
              </w:rPr>
              <w:t>(</w:t>
            </w:r>
            <w:r>
              <w:rPr>
                <w:sz w:val="21"/>
              </w:rPr>
              <w:t>含换件和维修</w:t>
            </w:r>
            <w:r>
              <w:rPr>
                <w:sz w:val="21"/>
              </w:rPr>
              <w:t>)</w:t>
            </w:r>
            <w:r>
              <w:rPr>
                <w:sz w:val="21"/>
              </w:rPr>
              <w:t>应不小于</w:t>
            </w:r>
            <w:r>
              <w:rPr>
                <w:sz w:val="21"/>
              </w:rPr>
              <w:t>5</w:t>
            </w:r>
            <w:r>
              <w:rPr>
                <w:sz w:val="21"/>
              </w:rPr>
              <w:t>年（费用已包含在总报价中，不另收费）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★合格证书要求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供应商提供产品合格证</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★开箱组装</w:t>
            </w:r>
            <w:r>
              <w:rPr>
                <w:sz w:val="21"/>
              </w:rPr>
              <w:t>/</w:t>
            </w:r>
            <w:r>
              <w:rPr>
                <w:sz w:val="21"/>
              </w:rPr>
              <w:t>使用指导要求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供应商提供开箱组装</w:t>
            </w:r>
            <w:r>
              <w:rPr>
                <w:sz w:val="21"/>
              </w:rPr>
              <w:t>/</w:t>
            </w:r>
            <w:r>
              <w:rPr>
                <w:sz w:val="21"/>
              </w:rPr>
              <w:t>使用指导</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★驱动下载服务要求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供应商提供驱动光盘或下载方式</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★兼容适配软件下载服务要求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供应商提供兼容适配软件下载渠道（光盘</w:t>
            </w:r>
            <w:r>
              <w:rPr>
                <w:sz w:val="21"/>
              </w:rPr>
              <w:t>.</w:t>
            </w:r>
            <w:r>
              <w:rPr>
                <w:sz w:val="21"/>
              </w:rPr>
              <w:t>网站）</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跨架构平台应用兼容</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供应商提供跨架构平台应用兼容工具，支持一种或者一种以上不同架构平台的应用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179</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供应保障要求</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★供应链合规性</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★产品部件保障</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w:t>
            </w:r>
            <w:r>
              <w:rPr>
                <w:sz w:val="21"/>
              </w:rPr>
              <w:t>）保障产品主要部件提供</w:t>
            </w:r>
            <w:r>
              <w:rPr>
                <w:sz w:val="21"/>
              </w:rPr>
              <w:t>6</w:t>
            </w:r>
            <w:r>
              <w:rPr>
                <w:sz w:val="21"/>
              </w:rPr>
              <w:t>年的备件服务能力</w:t>
            </w:r>
            <w:r>
              <w:rPr>
                <w:sz w:val="21"/>
              </w:rPr>
              <w:t>(</w:t>
            </w:r>
            <w:r>
              <w:rPr>
                <w:sz w:val="21"/>
              </w:rPr>
              <w:t>自购买之日起</w:t>
            </w:r>
            <w:r>
              <w:rPr>
                <w:sz w:val="21"/>
              </w:rPr>
              <w:t>)</w:t>
            </w:r>
            <w:r>
              <w:rPr>
                <w:sz w:val="21"/>
              </w:rPr>
              <w:t>，或提供可兼容原设备的升级换代产品；</w:t>
            </w:r>
          </w:p>
          <w:p>
            <w:pPr>
              <w:pStyle w:val="null3"/>
              <w:jc w:val="both"/>
            </w:pPr>
            <w:r>
              <w:rPr>
                <w:sz w:val="21"/>
              </w:rPr>
              <w:t>b</w:t>
            </w:r>
            <w:r>
              <w:rPr>
                <w:sz w:val="21"/>
              </w:rPr>
              <w:t>）供应商交付设备必须为设备产商原厂全新整装出货，整体包装在运抵用户安装地点前不能拆封，保修状态可以通过主机序列号直接在厂家官网或者</w:t>
            </w:r>
            <w:r>
              <w:rPr>
                <w:sz w:val="21"/>
              </w:rPr>
              <w:t>400/800</w:t>
            </w:r>
            <w:r>
              <w:rPr>
                <w:sz w:val="21"/>
              </w:rPr>
              <w:t>等免费技术服务热线直接查询，设备配置</w:t>
            </w:r>
            <w:r>
              <w:rPr>
                <w:sz w:val="21"/>
              </w:rPr>
              <w:t>.</w:t>
            </w:r>
            <w:r>
              <w:rPr>
                <w:sz w:val="21"/>
              </w:rPr>
              <w:t>部件的保修情况，保修期限必须与投标配置完全一致。</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180</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供应保障要求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★供应链质量</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★抗干扰性</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当产品部件出现供应风险时，供应商应通知采购人并提供风险应对方案确保产品的服务保障</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181</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供应保障要求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★供应能力证明</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中标供应商在供货时提供供应链稳定承诺书，确保产品的部件在产品服务周期内稳定供货</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182</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★关键部件安全要求</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★关键部件安全要求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不适用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183</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1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★整机安全性要求</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★密码算法实现</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CPU</w:t>
            </w:r>
            <w:r>
              <w:rPr>
                <w:sz w:val="21"/>
              </w:rPr>
              <w:t>芯片符合</w:t>
            </w:r>
            <w:r>
              <w:rPr>
                <w:sz w:val="21"/>
              </w:rPr>
              <w:t>GM/T0008</w:t>
            </w:r>
            <w:r>
              <w:rPr>
                <w:sz w:val="21"/>
              </w:rPr>
              <w:t>的相关规定，或芯片密码模块应符合</w:t>
            </w:r>
            <w:r>
              <w:rPr>
                <w:sz w:val="21"/>
              </w:rPr>
              <w:t>GB/T 37092</w:t>
            </w:r>
            <w:r>
              <w:rPr>
                <w:sz w:val="21"/>
              </w:rPr>
              <w:t>或</w:t>
            </w:r>
            <w:r>
              <w:rPr>
                <w:sz w:val="21"/>
              </w:rPr>
              <w:t>GM/T 0028</w:t>
            </w:r>
            <w:r>
              <w:rPr>
                <w:sz w:val="21"/>
              </w:rPr>
              <w:t>的相关规定</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184</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USB </w:t>
            </w:r>
            <w:r>
              <w:rPr>
                <w:sz w:val="21"/>
              </w:rPr>
              <w:t>端口管控</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USB</w:t>
            </w:r>
            <w:r>
              <w:rPr>
                <w:sz w:val="21"/>
              </w:rPr>
              <w:t>管控功能，可以在</w:t>
            </w:r>
            <w:r>
              <w:rPr>
                <w:sz w:val="21"/>
              </w:rPr>
              <w:t>BIOS</w:t>
            </w:r>
            <w:r>
              <w:rPr>
                <w:sz w:val="21"/>
              </w:rPr>
              <w:t>底层实现对</w:t>
            </w:r>
            <w:r>
              <w:rPr>
                <w:sz w:val="21"/>
              </w:rPr>
              <w:t>USB</w:t>
            </w:r>
            <w:r>
              <w:rPr>
                <w:sz w:val="21"/>
              </w:rPr>
              <w:t>端口管控，仅识别</w:t>
            </w:r>
            <w:r>
              <w:rPr>
                <w:sz w:val="21"/>
              </w:rPr>
              <w:t>USB</w:t>
            </w:r>
            <w:r>
              <w:rPr>
                <w:sz w:val="21"/>
              </w:rPr>
              <w:t>键盘</w:t>
            </w:r>
            <w:r>
              <w:rPr>
                <w:sz w:val="21"/>
              </w:rPr>
              <w:t>/</w:t>
            </w:r>
            <w:r>
              <w:rPr>
                <w:sz w:val="21"/>
              </w:rPr>
              <w:t>鼠标设备，无法识别其它</w:t>
            </w:r>
            <w:r>
              <w:rPr>
                <w:sz w:val="21"/>
              </w:rPr>
              <w:t>USB</w:t>
            </w:r>
            <w:r>
              <w:rPr>
                <w:sz w:val="21"/>
              </w:rPr>
              <w:t>读取设备，有效防止数据泄露（投标时提供此功能截屏并加盖投标商公章）；</w:t>
            </w:r>
          </w:p>
          <w:p>
            <w:pPr>
              <w:pStyle w:val="null3"/>
              <w:jc w:val="both"/>
            </w:pPr>
            <w:r>
              <w:rPr>
                <w:sz w:val="21"/>
              </w:rPr>
              <w:t>其中</w:t>
            </w:r>
            <w:r>
              <w:rPr>
                <w:sz w:val="21"/>
              </w:rPr>
              <w:t>1</w:t>
            </w:r>
            <w:r>
              <w:rPr>
                <w:sz w:val="21"/>
              </w:rPr>
              <w:t>个接口支持</w:t>
            </w:r>
            <w:r>
              <w:rPr>
                <w:sz w:val="21"/>
              </w:rPr>
              <w:t>USB</w:t>
            </w:r>
            <w:r>
              <w:rPr>
                <w:sz w:val="21"/>
              </w:rPr>
              <w:t>键盘开机功能，可通过组合功能键进行开机。</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安全物理锁</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支持安全物理锁</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186</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★信息安全基本要求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a) </w:t>
            </w:r>
            <w:r>
              <w:rPr>
                <w:sz w:val="21"/>
              </w:rPr>
              <w:t>应符合</w:t>
            </w:r>
            <w:r>
              <w:rPr>
                <w:sz w:val="21"/>
              </w:rPr>
              <w:t xml:space="preserve"> GB/T 39276 </w:t>
            </w:r>
            <w:r>
              <w:rPr>
                <w:sz w:val="21"/>
              </w:rPr>
              <w:t>的</w:t>
            </w:r>
            <w:r>
              <w:rPr>
                <w:sz w:val="21"/>
              </w:rPr>
              <w:t xml:space="preserve"> 5.2 </w:t>
            </w:r>
            <w:r>
              <w:rPr>
                <w:sz w:val="21"/>
              </w:rPr>
              <w:t>的规定；</w:t>
            </w:r>
          </w:p>
          <w:p>
            <w:pPr>
              <w:pStyle w:val="null3"/>
              <w:jc w:val="both"/>
            </w:pPr>
            <w:r>
              <w:rPr>
                <w:sz w:val="21"/>
              </w:rPr>
              <w:t xml:space="preserve">b) </w:t>
            </w:r>
            <w:r>
              <w:rPr>
                <w:sz w:val="21"/>
              </w:rPr>
              <w:t>生产厂商应建立漏洞跟踪表，保证产品版本涉及的漏洞</w:t>
            </w:r>
            <w:r>
              <w:rPr>
                <w:sz w:val="21"/>
              </w:rPr>
              <w:t>(</w:t>
            </w:r>
            <w:r>
              <w:rPr>
                <w:sz w:val="21"/>
              </w:rPr>
              <w:t>如驱动程序等</w:t>
            </w:r>
            <w:r>
              <w:rPr>
                <w:sz w:val="21"/>
              </w:rPr>
              <w:t>)</w:t>
            </w:r>
            <w:r>
              <w:rPr>
                <w:sz w:val="21"/>
              </w:rPr>
              <w:t>可查看；</w:t>
            </w:r>
          </w:p>
          <w:p>
            <w:pPr>
              <w:pStyle w:val="null3"/>
              <w:jc w:val="both"/>
            </w:pPr>
            <w:r>
              <w:rPr>
                <w:sz w:val="21"/>
              </w:rPr>
              <w:t xml:space="preserve">c) </w:t>
            </w:r>
            <w:r>
              <w:rPr>
                <w:sz w:val="21"/>
              </w:rPr>
              <w:t>产品不得包含已知的恶意代码或漏洞，不存在未声明的指令</w:t>
            </w:r>
            <w:r>
              <w:rPr>
                <w:sz w:val="21"/>
              </w:rPr>
              <w:t>.</w:t>
            </w:r>
            <w:r>
              <w:rPr>
                <w:sz w:val="21"/>
              </w:rPr>
              <w:t>功能</w:t>
            </w:r>
            <w:r>
              <w:rPr>
                <w:sz w:val="21"/>
              </w:rPr>
              <w:t>.</w:t>
            </w:r>
            <w:r>
              <w:rPr>
                <w:sz w:val="21"/>
              </w:rPr>
              <w:t>接口</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187</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★固件安全启动</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支持固件安全启动功能，固件启动过程中只有通过启动校验才能正常启动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188</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1289"/>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★限用物质的限量要求</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 xml:space="preserve"> GB/T 26572 </w:t>
            </w:r>
            <w:r>
              <w:rPr>
                <w:sz w:val="21"/>
              </w:rPr>
              <w:t>中规定</w:t>
            </w:r>
          </w:p>
        </w:tc>
      </w:tr>
    </w:tbl>
    <w:p>
      <w:pPr>
        <w:pStyle w:val="null3"/>
        <w:jc w:val="both"/>
      </w:pPr>
      <w:r>
        <w:rPr>
          <w:sz w:val="21"/>
        </w:rPr>
        <w:t xml:space="preserve"> </w:t>
      </w:r>
      <w:r>
        <w:rPr>
          <w:sz w:val="21"/>
        </w:rPr>
        <w:t xml:space="preserve">说明： </w:t>
      </w:r>
      <w:r>
        <w:rPr>
          <w:sz w:val="21"/>
        </w:rPr>
        <w:t>①</w:t>
      </w:r>
      <w:r>
        <w:rPr>
          <w:sz w:val="21"/>
        </w:rPr>
        <w:t>以上为本项目工作站的重要技术参数，其它技术参数要求以财政部《工作站政府采购需求标准（</w:t>
      </w:r>
      <w:r>
        <w:rPr>
          <w:sz w:val="21"/>
        </w:rPr>
        <w:t>2023</w:t>
      </w:r>
      <w:r>
        <w:rPr>
          <w:sz w:val="21"/>
        </w:rPr>
        <w:t>年版）》财库〔</w:t>
      </w:r>
      <w:r>
        <w:rPr>
          <w:sz w:val="21"/>
        </w:rPr>
        <w:t>2023</w:t>
      </w:r>
      <w:r>
        <w:rPr>
          <w:sz w:val="21"/>
        </w:rPr>
        <w:t>〕</w:t>
      </w:r>
      <w:r>
        <w:rPr>
          <w:sz w:val="21"/>
        </w:rPr>
        <w:t>32</w:t>
      </w:r>
      <w:r>
        <w:rPr>
          <w:sz w:val="21"/>
        </w:rPr>
        <w:t>号文件中的附件为准，本项目不作特殊要求。供应商在投标时出具关于所提供的工作站满足采购文件要求承诺函的，视为满足采购要求，可参照投标文件格式中《承诺函》格式。</w:t>
      </w:r>
    </w:p>
    <w:p>
      <w:pPr>
        <w:pStyle w:val="null3"/>
        <w:jc w:val="both"/>
      </w:pPr>
      <w:r>
        <w:rPr>
          <w:sz w:val="21"/>
        </w:rPr>
        <w:t>②</w:t>
      </w:r>
      <w:r>
        <w:rPr>
          <w:sz w:val="21"/>
        </w:rPr>
        <w:t>项目实施过程中，如果出现清单中没写明，但影响设备安装实施、使用功能或项目的完整性所需配套施工、配件需由建设方填补</w:t>
      </w:r>
      <w:r>
        <w:rPr>
          <w:sz w:val="21"/>
        </w:rPr>
        <w:t>(</w:t>
      </w:r>
      <w:r>
        <w:rPr>
          <w:sz w:val="21"/>
        </w:rPr>
        <w:t>费用已包含在报价中，不另行计价</w:t>
      </w:r>
      <w:r>
        <w:rPr>
          <w:sz w:val="21"/>
        </w:rPr>
        <w:t>)</w:t>
      </w:r>
      <w:r>
        <w:rPr>
          <w:sz w:val="21"/>
        </w:rPr>
        <w:t>；项目中使用的强弱电线、插座、音频线等配套线材需在施工前提供样品，待用户确认后方可使用；环境改造所选择的装修材料和家具的成分及工艺，须满足《中华人民共和国国家环境保护标准》（</w:t>
      </w:r>
      <w:r>
        <w:rPr>
          <w:sz w:val="21"/>
        </w:rPr>
        <w:t>HJ 2547-2016</w:t>
      </w:r>
      <w:r>
        <w:rPr>
          <w:sz w:val="21"/>
        </w:rPr>
        <w:t>），需在施工前提供设计图纸或样品，待用户确认后方可使用。</w:t>
      </w:r>
    </w:p>
    <w:p>
      <w:pPr>
        <w:pStyle w:val="null3"/>
        <w:jc w:val="both"/>
      </w:pPr>
      <w:r>
        <w:rPr>
          <w:sz w:val="21"/>
          <w:b/>
        </w:rPr>
        <w:t>③</w:t>
      </w:r>
      <w:r>
        <w:rPr>
          <w:sz w:val="21"/>
          <w:b/>
        </w:rPr>
        <w:t>视频演示要求</w:t>
      </w:r>
    </w:p>
    <w:p>
      <w:pPr>
        <w:pStyle w:val="null3"/>
        <w:jc w:val="both"/>
      </w:pPr>
      <w:r>
        <w:rPr>
          <w:sz w:val="21"/>
        </w:rPr>
        <w:t>1</w:t>
      </w:r>
      <w:r>
        <w:rPr>
          <w:sz w:val="21"/>
        </w:rPr>
        <w:t>）视频演示的方式：本项目所有要求提供视频演示的功能，均需进行内容录播视频演示（刻录成光盘或U盘介质密封提交，封装上标注：项目名称、项目编号、投标人名称、包组号）；</w:t>
      </w:r>
    </w:p>
    <w:p>
      <w:pPr>
        <w:pStyle w:val="null3"/>
        <w:jc w:val="both"/>
      </w:pPr>
      <w:r>
        <w:rPr>
          <w:sz w:val="21"/>
        </w:rPr>
        <w:t>2</w:t>
      </w:r>
      <w:r>
        <w:rPr>
          <w:sz w:val="21"/>
        </w:rPr>
        <w:t>）投标人提供真实产品的功能视频演示录像；要求采用所投标软件或硬件产品真实型号拍摄的演示视频，能体现演示者的实时操作及演示内容；每项功能演示过程不能有中断、拼接情况出现；功能演示内容均包括从软件启动进入功能演示的过程、演示结束返回软件主界面及退出的过程；不能直接如采用PPT、图片等非所投真实软件产品进行演示或不参与演示的均不得分；</w:t>
      </w:r>
    </w:p>
    <w:p>
      <w:pPr>
        <w:pStyle w:val="null3"/>
        <w:jc w:val="both"/>
      </w:pPr>
      <w:r>
        <w:rPr>
          <w:sz w:val="21"/>
        </w:rPr>
        <w:t>3</w:t>
      </w:r>
      <w:r>
        <w:rPr>
          <w:sz w:val="21"/>
        </w:rPr>
        <w:t>）演示内容展现要求：以所投产品实物演示。在光盘（U盘）的文件中，应同时提供演示各功能点在视频中的时间节点（以word文档形式提供，格式如下：“序号×，演示内容：×××……，演示时间：03:21”，以此类推）。录像视频中，对于正在展现的操作内容，应以不遮挡演示内容的字幕形式标出。</w:t>
      </w:r>
    </w:p>
    <w:p>
      <w:pPr>
        <w:pStyle w:val="null3"/>
        <w:jc w:val="both"/>
      </w:pPr>
      <w:r>
        <w:rPr>
          <w:sz w:val="21"/>
        </w:rPr>
        <w:t>4</w:t>
      </w:r>
      <w:r>
        <w:rPr>
          <w:sz w:val="21"/>
        </w:rPr>
        <w:t>）视频演示的时间：每包组所有演示内容合并在一个演示视频中，每包组演示最长不超过20分钟。</w:t>
      </w:r>
    </w:p>
    <w:p>
      <w:pPr>
        <w:pStyle w:val="null3"/>
        <w:jc w:val="both"/>
      </w:pPr>
      <w:r>
        <w:rPr>
          <w:sz w:val="21"/>
        </w:rPr>
        <w:t>5</w:t>
      </w:r>
      <w:r>
        <w:rPr>
          <w:sz w:val="21"/>
        </w:rPr>
        <w:t>）视频格式要求：视频分辨率应不低于720p，演示视频应为mp4、mov、avi等Windows10政府版操作系统播放器默认兼容格式，因非上述通用格式造成视频无法播放或因分辨率过低导致演示效果不清晰的，后果由供应商自行承担。</w:t>
      </w:r>
    </w:p>
    <w:p>
      <w:pPr>
        <w:pStyle w:val="null3"/>
        <w:jc w:val="both"/>
      </w:pPr>
      <w:r>
        <w:rPr>
          <w:sz w:val="21"/>
        </w:rPr>
        <w:t>提交地点：同开标地点（详见采购公告），统一由工作人员接收。为避免邮寄产生的风险，本项目</w:t>
      </w:r>
      <w:r>
        <w:rPr>
          <w:sz w:val="21"/>
        </w:rPr>
        <w:t>(</w:t>
      </w:r>
      <w:r>
        <w:rPr>
          <w:sz w:val="21"/>
        </w:rPr>
        <w:t>本包组</w:t>
      </w:r>
      <w:r>
        <w:rPr>
          <w:sz w:val="21"/>
        </w:rPr>
        <w:t>)</w:t>
      </w:r>
      <w:r>
        <w:rPr>
          <w:sz w:val="21"/>
        </w:rPr>
        <w:t>不接受视频光盘（或</w:t>
      </w:r>
      <w:r>
        <w:rPr>
          <w:sz w:val="21"/>
        </w:rPr>
        <w:t>U</w:t>
      </w:r>
      <w:r>
        <w:rPr>
          <w:sz w:val="21"/>
        </w:rPr>
        <w:t>盘）邮寄。</w:t>
      </w:r>
      <w:r>
        <w:br/>
      </w:r>
      <w:r>
        <w:rPr>
          <w:sz w:val="21"/>
        </w:rPr>
        <w:t>提交时间：开标时间（详见采购公告）前</w:t>
      </w:r>
      <w:r>
        <w:rPr>
          <w:sz w:val="21"/>
        </w:rPr>
        <w:t>30</w:t>
      </w:r>
      <w:r>
        <w:rPr>
          <w:sz w:val="21"/>
        </w:rPr>
        <w:t>分钟内，在以上地点进行提交</w:t>
      </w:r>
      <w:r>
        <w:rPr>
          <w:sz w:val="21"/>
        </w:rPr>
        <w:t>并</w:t>
      </w:r>
      <w:r>
        <w:rPr>
          <w:sz w:val="21"/>
        </w:rPr>
        <w:t>现场确认，光盘或</w:t>
      </w:r>
      <w:r>
        <w:rPr>
          <w:sz w:val="21"/>
        </w:rPr>
        <w:t>U</w:t>
      </w:r>
      <w:r>
        <w:rPr>
          <w:sz w:val="21"/>
        </w:rPr>
        <w:t>盘介播放顺序</w:t>
      </w:r>
      <w:r>
        <w:rPr>
          <w:sz w:val="21"/>
        </w:rPr>
        <w:t>按照</w:t>
      </w:r>
      <w:r>
        <w:rPr>
          <w:sz w:val="21"/>
        </w:rPr>
        <w:t>广东省智慧云平台生成的供应商签到表从小到大的顺序播放。</w:t>
      </w:r>
    </w:p>
    <w:p>
      <w:pPr>
        <w:pStyle w:val="null3"/>
        <w:jc w:val="both"/>
        <w:outlineLvl w:val="0"/>
      </w:pPr>
      <w:r>
        <w:rPr>
          <w:sz w:val="21"/>
          <w:b/>
        </w:rPr>
        <w:t>第五章 商务要求</w:t>
      </w:r>
    </w:p>
    <w:p>
      <w:pPr>
        <w:pStyle w:val="null3"/>
        <w:jc w:val="both"/>
      </w:pPr>
      <w:r>
        <w:rPr>
          <w:sz w:val="21"/>
          <w:b/>
        </w:rPr>
        <w:t>1</w:t>
      </w:r>
      <w:r>
        <w:rPr>
          <w:sz w:val="21"/>
          <w:b/>
        </w:rPr>
        <w:t>、对投标人要求</w:t>
      </w:r>
    </w:p>
    <w:p>
      <w:pPr>
        <w:pStyle w:val="null3"/>
        <w:jc w:val="both"/>
      </w:pPr>
      <w:r>
        <w:rPr>
          <w:sz w:val="21"/>
        </w:rPr>
        <w:t>（</w:t>
      </w:r>
      <w:r>
        <w:rPr>
          <w:sz w:val="21"/>
        </w:rPr>
        <w:t>1</w:t>
      </w:r>
      <w:r>
        <w:rPr>
          <w:sz w:val="21"/>
        </w:rPr>
        <w:t>）本项目要求投标人应具有良好的系统设计和实施信誉和相关实力的技术队伍。</w:t>
      </w:r>
    </w:p>
    <w:p>
      <w:pPr>
        <w:pStyle w:val="null3"/>
        <w:jc w:val="both"/>
      </w:pPr>
      <w:r>
        <w:rPr>
          <w:sz w:val="21"/>
        </w:rPr>
        <w:t>（</w:t>
      </w:r>
      <w:r>
        <w:rPr>
          <w:sz w:val="21"/>
        </w:rPr>
        <w:t>2</w:t>
      </w:r>
      <w:r>
        <w:rPr>
          <w:sz w:val="21"/>
        </w:rPr>
        <w:t>）投标人应本着认真负责态度，组织技术队伍，做好投标的整体方案并书面提出长期保修、维护、服务以及今后技术支持的措施计划和承诺。</w:t>
      </w:r>
    </w:p>
    <w:p>
      <w:pPr>
        <w:pStyle w:val="null3"/>
        <w:jc w:val="both"/>
      </w:pPr>
      <w:r>
        <w:rPr>
          <w:sz w:val="21"/>
        </w:rPr>
        <w:t>（</w:t>
      </w:r>
      <w:r>
        <w:rPr>
          <w:sz w:val="21"/>
        </w:rPr>
        <w:t>3</w:t>
      </w:r>
      <w:r>
        <w:rPr>
          <w:sz w:val="21"/>
        </w:rPr>
        <w:t>）所有设备均须由投标人送货上门并安装调试，采购人不再支付任何费用。</w:t>
      </w:r>
    </w:p>
    <w:p>
      <w:pPr>
        <w:pStyle w:val="null3"/>
        <w:jc w:val="both"/>
      </w:pPr>
      <w:r>
        <w:rPr>
          <w:sz w:val="21"/>
        </w:rPr>
        <w:t>（</w:t>
      </w:r>
      <w:r>
        <w:rPr>
          <w:sz w:val="21"/>
        </w:rPr>
        <w:t>4</w:t>
      </w:r>
      <w:r>
        <w:rPr>
          <w:sz w:val="21"/>
        </w:rPr>
        <w:t>）自系统安装工作一开始，投标人就应允许项目单位的工作人员一起参与系统的安装、测试、诊断及解决遇到的问题等各项工作。</w:t>
      </w:r>
    </w:p>
    <w:p>
      <w:pPr>
        <w:pStyle w:val="null3"/>
        <w:jc w:val="both"/>
      </w:pPr>
      <w:r>
        <w:rPr>
          <w:sz w:val="21"/>
        </w:rPr>
        <w:t>（</w:t>
      </w:r>
      <w:r>
        <w:rPr>
          <w:sz w:val="21"/>
        </w:rPr>
        <w:t>5</w:t>
      </w:r>
      <w:r>
        <w:rPr>
          <w:sz w:val="21"/>
        </w:rPr>
        <w:t>）投标人须提供系统安装实施过程的工作内容、工作日程表、工作方法，并征得用户方认可后严格按照日程表执行。日程表内容至少应包括到货日期、现场安装、系统测试、系统联调、系统试运行、验收、应用系统运行、技术培训等。</w:t>
      </w:r>
    </w:p>
    <w:p>
      <w:pPr>
        <w:pStyle w:val="null3"/>
        <w:jc w:val="both"/>
      </w:pPr>
      <w:r>
        <w:rPr>
          <w:sz w:val="21"/>
        </w:rPr>
        <w:t>（</w:t>
      </w:r>
      <w:r>
        <w:rPr>
          <w:sz w:val="21"/>
        </w:rPr>
        <w:t>6</w:t>
      </w:r>
      <w:r>
        <w:rPr>
          <w:sz w:val="21"/>
        </w:rPr>
        <w:t>）投标人应对满足规定指标的设备供货商的资信和信誉进行认真考核并对采购人负责。</w:t>
      </w:r>
    </w:p>
    <w:p>
      <w:pPr>
        <w:pStyle w:val="null3"/>
        <w:jc w:val="both"/>
      </w:pPr>
      <w:r>
        <w:rPr>
          <w:sz w:val="21"/>
        </w:rPr>
        <w:t>（</w:t>
      </w:r>
      <w:r>
        <w:rPr>
          <w:sz w:val="21"/>
        </w:rPr>
        <w:t>7</w:t>
      </w:r>
      <w:r>
        <w:rPr>
          <w:sz w:val="21"/>
        </w:rPr>
        <w:t>）投标人对采购需求中所投所有设备，应将与有关各厂商签约及有关技术合作、维修、服务等文件以副本等形式提供给项目单位一份，并作为系统验收必要条件之一。</w:t>
      </w:r>
    </w:p>
    <w:p>
      <w:pPr>
        <w:pStyle w:val="null3"/>
        <w:jc w:val="both"/>
      </w:pPr>
      <w:r>
        <w:rPr>
          <w:sz w:val="21"/>
        </w:rPr>
        <w:t>（</w:t>
      </w:r>
      <w:r>
        <w:rPr>
          <w:sz w:val="21"/>
        </w:rPr>
        <w:t>8</w:t>
      </w:r>
      <w:r>
        <w:rPr>
          <w:sz w:val="21"/>
        </w:rPr>
        <w:t>）投标人应负责在项目验收时将系统的全部有关技术文件、资料及安装、测试、验收报告等文档汇集成册交付采购人，采购人在收到投标人的验收申请后</w:t>
      </w:r>
      <w:r>
        <w:rPr>
          <w:sz w:val="21"/>
        </w:rPr>
        <w:t>7</w:t>
      </w:r>
      <w:r>
        <w:rPr>
          <w:sz w:val="21"/>
        </w:rPr>
        <w:t>日内将组织验收</w:t>
      </w:r>
      <w:r>
        <w:rPr>
          <w:sz w:val="21"/>
        </w:rPr>
        <w:t>。</w:t>
      </w:r>
    </w:p>
    <w:p>
      <w:pPr>
        <w:pStyle w:val="null3"/>
        <w:jc w:val="both"/>
      </w:pPr>
      <w:r>
        <w:rPr>
          <w:sz w:val="21"/>
        </w:rPr>
        <w:t>（</w:t>
      </w:r>
      <w:r>
        <w:rPr>
          <w:sz w:val="21"/>
        </w:rPr>
        <w:t>9</w:t>
      </w:r>
      <w:r>
        <w:rPr>
          <w:sz w:val="21"/>
        </w:rPr>
        <w:t>）投标人和产品供货商对提供的产品保证不少于三年的技术支持售后服务，保证不少于三年的产品上门维修服务（提供售后承诺书，费用已包含在总报价中，不另收费），其中工作站需提供不少于五年的维修服务（费用已包含在总报价中，不另收费），保修期后再提供不另收费</w:t>
      </w:r>
      <w:r>
        <w:rPr>
          <w:sz w:val="21"/>
        </w:rPr>
        <w:t>或</w:t>
      </w:r>
      <w:r>
        <w:rPr>
          <w:sz w:val="21"/>
        </w:rPr>
        <w:t>有偿技术支持售后服务，具体由供应商在投标文件中进行承诺。</w:t>
      </w:r>
    </w:p>
    <w:p>
      <w:pPr>
        <w:pStyle w:val="null3"/>
        <w:jc w:val="both"/>
      </w:pPr>
      <w:r>
        <w:rPr>
          <w:sz w:val="21"/>
        </w:rPr>
        <w:t>★（</w:t>
      </w:r>
      <w:r>
        <w:rPr>
          <w:sz w:val="21"/>
        </w:rPr>
        <w:t>10</w:t>
      </w:r>
      <w:r>
        <w:rPr>
          <w:sz w:val="21"/>
        </w:rPr>
        <w:t>）投标人须承诺所投设备均符合国家强制性要求。（提供承诺，可参照“投标（响应）文件格式”中《承诺函》格式）。</w:t>
      </w:r>
    </w:p>
    <w:p>
      <w:pPr>
        <w:pStyle w:val="null3"/>
        <w:jc w:val="both"/>
      </w:pPr>
      <w:r>
        <w:rPr>
          <w:sz w:val="21"/>
        </w:rPr>
        <w:t>★（</w:t>
      </w:r>
      <w:r>
        <w:rPr>
          <w:sz w:val="21"/>
        </w:rPr>
        <w:t>11</w:t>
      </w:r>
      <w:r>
        <w:rPr>
          <w:sz w:val="21"/>
        </w:rPr>
        <w:t>）投标人所提供的</w:t>
      </w:r>
      <w:r>
        <w:rPr>
          <w:sz w:val="21"/>
        </w:rPr>
        <w:t>分布式桌面云系统、</w:t>
      </w:r>
      <w:r>
        <w:rPr>
          <w:sz w:val="21"/>
        </w:rPr>
        <w:t>同声传译教学系统</w:t>
      </w:r>
      <w:r>
        <w:rPr>
          <w:sz w:val="21"/>
        </w:rPr>
        <w:t>、</w:t>
      </w:r>
      <w:r>
        <w:rPr>
          <w:sz w:val="21"/>
        </w:rPr>
        <w:t>工作站</w:t>
      </w:r>
      <w:r>
        <w:rPr>
          <w:sz w:val="21"/>
        </w:rPr>
        <w:t>，其生产厂商近三年来须未被列入“信用中国”网站(www.creditchina.gov.cn)“记录失信被执行人或重大税收违法失信主体或政府采购严重违法失信行为”记录名单（ 投标时提供“信用中国”网站（www.creditchina.gov.cn）相关查询结果作为证明资料）。</w:t>
      </w:r>
      <w:r>
        <w:rPr>
          <w:sz w:val="21"/>
        </w:rPr>
        <w:t>同时，工作站须在“京东商城”网站（</w:t>
      </w:r>
      <w:r>
        <w:rPr>
          <w:sz w:val="21"/>
        </w:rPr>
        <w:t>www.jd.com</w:t>
      </w:r>
      <w:r>
        <w:rPr>
          <w:sz w:val="21"/>
        </w:rPr>
        <w:t>）可以通过“工作站”关键词查询到该品牌产品</w:t>
      </w:r>
      <w:r>
        <w:rPr>
          <w:sz w:val="21"/>
        </w:rPr>
        <w:t>（</w:t>
      </w:r>
      <w:r>
        <w:rPr>
          <w:sz w:val="21"/>
        </w:rPr>
        <w:t>在</w:t>
      </w:r>
      <w:r>
        <w:rPr>
          <w:sz w:val="21"/>
        </w:rPr>
        <w:t>本</w:t>
      </w:r>
      <w:r>
        <w:rPr>
          <w:sz w:val="21"/>
        </w:rPr>
        <w:t>招标公告发布前</w:t>
      </w:r>
      <w:r>
        <w:rPr>
          <w:sz w:val="21"/>
        </w:rPr>
        <w:t>1</w:t>
      </w:r>
      <w:r>
        <w:rPr>
          <w:sz w:val="21"/>
        </w:rPr>
        <w:t>年</w:t>
      </w:r>
      <w:r>
        <w:rPr>
          <w:sz w:val="21"/>
        </w:rPr>
        <w:t>内已经挂网）</w:t>
      </w:r>
      <w:r>
        <w:rPr>
          <w:sz w:val="21"/>
        </w:rPr>
        <w:t>。（ 投标时提供 “京东商城”网站（</w:t>
      </w:r>
      <w:r>
        <w:rPr>
          <w:sz w:val="21"/>
        </w:rPr>
        <w:t>www.jd.com</w:t>
      </w:r>
      <w:r>
        <w:rPr>
          <w:sz w:val="21"/>
        </w:rPr>
        <w:t>）相关查询结果作为证明资料）。</w:t>
      </w:r>
    </w:p>
    <w:p>
      <w:pPr>
        <w:pStyle w:val="null3"/>
        <w:jc w:val="both"/>
      </w:pPr>
      <w:r>
        <w:rPr>
          <w:sz w:val="21"/>
          <w:b/>
        </w:rPr>
        <w:t>2</w:t>
      </w:r>
      <w:r>
        <w:rPr>
          <w:sz w:val="21"/>
          <w:b/>
        </w:rPr>
        <w:t>、系统集成</w:t>
      </w:r>
    </w:p>
    <w:p>
      <w:pPr>
        <w:pStyle w:val="null3"/>
        <w:jc w:val="both"/>
      </w:pPr>
      <w:r>
        <w:rPr>
          <w:sz w:val="21"/>
          <w:b/>
        </w:rPr>
        <w:t xml:space="preserve">2.1 </w:t>
      </w:r>
      <w:r>
        <w:rPr>
          <w:sz w:val="21"/>
          <w:b/>
        </w:rPr>
        <w:t>交货地点、交货期</w:t>
      </w:r>
    </w:p>
    <w:p>
      <w:pPr>
        <w:pStyle w:val="null3"/>
        <w:jc w:val="both"/>
      </w:pPr>
      <w:r>
        <w:rPr>
          <w:sz w:val="21"/>
        </w:rPr>
        <w:t>（</w:t>
      </w:r>
      <w:r>
        <w:rPr>
          <w:sz w:val="21"/>
        </w:rPr>
        <w:t>1</w:t>
      </w:r>
      <w:r>
        <w:rPr>
          <w:sz w:val="21"/>
        </w:rPr>
        <w:t>）中标人须将设备、产品运送到指定地点，其运送的所有费用由中标人承担。</w:t>
      </w:r>
    </w:p>
    <w:p>
      <w:pPr>
        <w:pStyle w:val="null3"/>
        <w:jc w:val="both"/>
      </w:pPr>
      <w:r>
        <w:rPr>
          <w:sz w:val="21"/>
        </w:rPr>
        <w:t>（</w:t>
      </w:r>
      <w:r>
        <w:rPr>
          <w:sz w:val="21"/>
        </w:rPr>
        <w:t>2</w:t>
      </w:r>
      <w:r>
        <w:rPr>
          <w:sz w:val="21"/>
        </w:rPr>
        <w:t>）交货地点：广东外语外贸大学白云山校区指定教室。</w:t>
      </w:r>
    </w:p>
    <w:p>
      <w:pPr>
        <w:pStyle w:val="null3"/>
        <w:jc w:val="both"/>
      </w:pPr>
      <w:r>
        <w:rPr>
          <w:sz w:val="21"/>
        </w:rPr>
        <w:t>（</w:t>
      </w:r>
      <w:r>
        <w:rPr>
          <w:sz w:val="21"/>
        </w:rPr>
        <w:t>3</w:t>
      </w:r>
      <w:r>
        <w:rPr>
          <w:sz w:val="21"/>
        </w:rPr>
        <w:t>）交货期：合同签订生效后</w:t>
      </w:r>
      <w:r>
        <w:rPr>
          <w:sz w:val="21"/>
        </w:rPr>
        <w:t>80</w:t>
      </w:r>
      <w:r>
        <w:rPr>
          <w:sz w:val="21"/>
        </w:rPr>
        <w:t>日内完成交货及安装调试。</w:t>
      </w:r>
    </w:p>
    <w:p>
      <w:pPr>
        <w:pStyle w:val="null3"/>
        <w:jc w:val="both"/>
      </w:pPr>
      <w:r>
        <w:rPr>
          <w:sz w:val="21"/>
          <w:b/>
        </w:rPr>
        <w:t xml:space="preserve">2.2 </w:t>
      </w:r>
      <w:r>
        <w:rPr>
          <w:sz w:val="21"/>
          <w:b/>
        </w:rPr>
        <w:t>调试环境</w:t>
      </w:r>
    </w:p>
    <w:p>
      <w:pPr>
        <w:pStyle w:val="null3"/>
        <w:jc w:val="both"/>
      </w:pPr>
      <w:r>
        <w:rPr>
          <w:sz w:val="21"/>
        </w:rPr>
        <w:t>设备的拆箱、安装、通电、调试等各项工作由中标人负责，但须在用户方指定人员的参与下进行。项目实施前给出的具体安装和测试方法，在实际实施前须先经用户方同意方可进行。调试的原始记录需经各方签字后作为验收的文件之一。</w:t>
      </w:r>
    </w:p>
    <w:p>
      <w:pPr>
        <w:pStyle w:val="null3"/>
        <w:jc w:val="both"/>
      </w:pPr>
      <w:r>
        <w:rPr>
          <w:sz w:val="21"/>
          <w:b/>
        </w:rPr>
        <w:t xml:space="preserve">2.3 </w:t>
      </w:r>
      <w:r>
        <w:rPr>
          <w:sz w:val="21"/>
          <w:b/>
        </w:rPr>
        <w:t>系统安装要求</w:t>
      </w:r>
    </w:p>
    <w:p>
      <w:pPr>
        <w:pStyle w:val="null3"/>
        <w:jc w:val="both"/>
      </w:pPr>
      <w:r>
        <w:rPr>
          <w:sz w:val="21"/>
        </w:rPr>
        <w:t>系统安装的主要目标，既要实现多语种一体化语言教学智慧平台二期能够连通稳定运行，还须具有对系统运行的监控测试手段，以证明系统优化运行。</w:t>
      </w:r>
    </w:p>
    <w:p>
      <w:pPr>
        <w:pStyle w:val="null3"/>
        <w:jc w:val="both"/>
      </w:pPr>
      <w:r>
        <w:rPr>
          <w:sz w:val="21"/>
          <w:b/>
        </w:rPr>
        <w:t xml:space="preserve">2.4 </w:t>
      </w:r>
      <w:r>
        <w:rPr>
          <w:sz w:val="21"/>
          <w:b/>
        </w:rPr>
        <w:t>项目负责人及技术人员要求</w:t>
      </w:r>
    </w:p>
    <w:p>
      <w:pPr>
        <w:pStyle w:val="null3"/>
        <w:jc w:val="both"/>
      </w:pPr>
      <w:r>
        <w:rPr>
          <w:sz w:val="21"/>
        </w:rPr>
        <w:t>（</w:t>
      </w:r>
      <w:r>
        <w:rPr>
          <w:sz w:val="21"/>
        </w:rPr>
        <w:t>1</w:t>
      </w:r>
      <w:r>
        <w:rPr>
          <w:sz w:val="21"/>
        </w:rPr>
        <w:t>）中标人拟派项目负责人须具备履行本项目所需的人力资源管理、风险管理、时间管理、 沟通管理、信息系统管理等方面的能力。</w:t>
      </w:r>
    </w:p>
    <w:p>
      <w:pPr>
        <w:pStyle w:val="null3"/>
        <w:jc w:val="both"/>
      </w:pPr>
      <w:r>
        <w:rPr>
          <w:sz w:val="21"/>
        </w:rPr>
        <w:t>（</w:t>
      </w:r>
      <w:r>
        <w:rPr>
          <w:sz w:val="21"/>
        </w:rPr>
        <w:t>2</w:t>
      </w:r>
      <w:r>
        <w:rPr>
          <w:sz w:val="21"/>
        </w:rPr>
        <w:t>）中标人拟派技术服务人员（不含项目负责人）须专业结构合理，具备系统集成等项目实施经验，具备项目供货、安装、实施、管理等方面的技术服务能力，确保本项目能正常实施。</w:t>
      </w:r>
    </w:p>
    <w:p>
      <w:pPr>
        <w:pStyle w:val="null3"/>
        <w:jc w:val="both"/>
      </w:pPr>
      <w:r>
        <w:rPr>
          <w:sz w:val="21"/>
          <w:b/>
        </w:rPr>
        <w:t>3</w:t>
      </w:r>
      <w:r>
        <w:rPr>
          <w:sz w:val="21"/>
          <w:b/>
        </w:rPr>
        <w:t>、测试验收</w:t>
      </w:r>
    </w:p>
    <w:p>
      <w:pPr>
        <w:pStyle w:val="null3"/>
        <w:jc w:val="both"/>
      </w:pPr>
      <w:r>
        <w:rPr>
          <w:sz w:val="21"/>
          <w:b/>
        </w:rPr>
        <w:t xml:space="preserve">3.1 </w:t>
      </w:r>
      <w:r>
        <w:rPr>
          <w:sz w:val="21"/>
          <w:b/>
        </w:rPr>
        <w:t>系统测试要求</w:t>
      </w:r>
    </w:p>
    <w:p>
      <w:pPr>
        <w:pStyle w:val="null3"/>
        <w:jc w:val="both"/>
      </w:pPr>
      <w:r>
        <w:rPr>
          <w:sz w:val="21"/>
        </w:rPr>
        <w:t>系统安装完成后，投标人应首先将响应用户需求书中给出的具体测试计划、内容和方法，与用户方讨论并通过后，方可按计划进行测试。</w:t>
      </w:r>
    </w:p>
    <w:p>
      <w:pPr>
        <w:pStyle w:val="null3"/>
        <w:jc w:val="both"/>
      </w:pPr>
      <w:r>
        <w:rPr>
          <w:sz w:val="21"/>
        </w:rPr>
        <w:t>（</w:t>
      </w:r>
      <w:r>
        <w:rPr>
          <w:sz w:val="21"/>
        </w:rPr>
        <w:t>1</w:t>
      </w:r>
      <w:r>
        <w:rPr>
          <w:sz w:val="21"/>
        </w:rPr>
        <w:t>）单项测试</w:t>
      </w:r>
    </w:p>
    <w:p>
      <w:pPr>
        <w:pStyle w:val="null3"/>
        <w:jc w:val="both"/>
      </w:pPr>
      <w:r>
        <w:rPr>
          <w:sz w:val="21"/>
        </w:rPr>
        <w:t>单项产品安装完成后，进行产品自身性能的测试。</w:t>
      </w:r>
    </w:p>
    <w:p>
      <w:pPr>
        <w:pStyle w:val="null3"/>
        <w:jc w:val="both"/>
      </w:pPr>
      <w:r>
        <w:rPr>
          <w:sz w:val="21"/>
        </w:rPr>
        <w:t>（</w:t>
      </w:r>
      <w:r>
        <w:rPr>
          <w:sz w:val="21"/>
        </w:rPr>
        <w:t>2</w:t>
      </w:r>
      <w:r>
        <w:rPr>
          <w:sz w:val="21"/>
        </w:rPr>
        <w:t>）联机测试</w:t>
      </w:r>
    </w:p>
    <w:p>
      <w:pPr>
        <w:pStyle w:val="null3"/>
        <w:jc w:val="both"/>
      </w:pPr>
      <w:r>
        <w:rPr>
          <w:sz w:val="21"/>
        </w:rPr>
        <w:t>多语种一体化语言教学智慧平台安装完成后，对所有采购的产品联网运行，并进行相应的联机测试和性能测试。</w:t>
      </w:r>
    </w:p>
    <w:p>
      <w:pPr>
        <w:pStyle w:val="null3"/>
        <w:jc w:val="both"/>
      </w:pPr>
      <w:r>
        <w:rPr>
          <w:sz w:val="21"/>
        </w:rPr>
        <w:t>（</w:t>
      </w:r>
      <w:r>
        <w:rPr>
          <w:sz w:val="21"/>
        </w:rPr>
        <w:t>3</w:t>
      </w:r>
      <w:r>
        <w:rPr>
          <w:sz w:val="21"/>
        </w:rPr>
        <w:t>）测试过程应在用户的参与下进行，测试的过程和结果须详细记录，经各方签字后作为验收的文件之一。</w:t>
      </w:r>
    </w:p>
    <w:p>
      <w:pPr>
        <w:pStyle w:val="null3"/>
        <w:jc w:val="both"/>
      </w:pPr>
      <w:r>
        <w:rPr>
          <w:sz w:val="21"/>
          <w:b/>
        </w:rPr>
        <w:t xml:space="preserve">3.2 </w:t>
      </w:r>
      <w:r>
        <w:rPr>
          <w:sz w:val="21"/>
          <w:b/>
        </w:rPr>
        <w:t>系统试运行</w:t>
      </w:r>
    </w:p>
    <w:p>
      <w:pPr>
        <w:pStyle w:val="null3"/>
        <w:jc w:val="both"/>
      </w:pPr>
      <w:r>
        <w:rPr>
          <w:sz w:val="21"/>
        </w:rPr>
        <w:t>系统经过调试及系统网络参数测试之后，进行为期不少于</w:t>
      </w:r>
      <w:r>
        <w:rPr>
          <w:sz w:val="21"/>
        </w:rPr>
        <w:t>7</w:t>
      </w:r>
      <w:r>
        <w:rPr>
          <w:sz w:val="21"/>
        </w:rPr>
        <w:t>天的试运行，试运行期间若整个设备稳定性可靠，经验收合格，整个项目由中标人正式移交给采购人，否则由中标人负责在运行期间的一切费用，对系统继续进行调试，直至满足设计要求为止。</w:t>
      </w:r>
    </w:p>
    <w:p>
      <w:pPr>
        <w:pStyle w:val="null3"/>
        <w:jc w:val="both"/>
      </w:pPr>
      <w:r>
        <w:rPr>
          <w:sz w:val="21"/>
          <w:b/>
        </w:rPr>
        <w:t xml:space="preserve">3.3 </w:t>
      </w:r>
      <w:r>
        <w:rPr>
          <w:sz w:val="21"/>
          <w:b/>
        </w:rPr>
        <w:t>产品验收要求</w:t>
      </w:r>
    </w:p>
    <w:p>
      <w:pPr>
        <w:pStyle w:val="null3"/>
        <w:jc w:val="both"/>
      </w:pPr>
      <w:r>
        <w:rPr>
          <w:sz w:val="21"/>
        </w:rPr>
        <w:t>（</w:t>
      </w:r>
      <w:r>
        <w:rPr>
          <w:sz w:val="21"/>
        </w:rPr>
        <w:t>1</w:t>
      </w:r>
      <w:r>
        <w:rPr>
          <w:sz w:val="21"/>
        </w:rPr>
        <w:t>）依采购文件要求对全部设备、产品、型号、规格、数量、外形、外观、包装及资料、文件（如原产地证明、机电批文、进货单、装箱单、保修证明、保修单、随箱介质等）验收。</w:t>
      </w:r>
    </w:p>
    <w:p>
      <w:pPr>
        <w:pStyle w:val="null3"/>
        <w:jc w:val="both"/>
      </w:pPr>
      <w:r>
        <w:rPr>
          <w:sz w:val="21"/>
        </w:rPr>
        <w:t>（</w:t>
      </w:r>
      <w:r>
        <w:rPr>
          <w:sz w:val="21"/>
        </w:rPr>
        <w:t>2</w:t>
      </w:r>
      <w:r>
        <w:rPr>
          <w:sz w:val="21"/>
        </w:rPr>
        <w:t>）拆箱后，应对其全部产品、零件、配件、用户许可证书、资料、介质造册登记，并与装箱单对比，如有出入应立即书面记录，由供货商解决，如影响安装则按合同有关条款处理。</w:t>
      </w:r>
    </w:p>
    <w:p>
      <w:pPr>
        <w:pStyle w:val="null3"/>
        <w:jc w:val="both"/>
      </w:pPr>
      <w:r>
        <w:rPr>
          <w:sz w:val="21"/>
        </w:rPr>
        <w:t>（</w:t>
      </w:r>
      <w:r>
        <w:rPr>
          <w:sz w:val="21"/>
        </w:rPr>
        <w:t>3</w:t>
      </w:r>
      <w:r>
        <w:rPr>
          <w:sz w:val="21"/>
        </w:rPr>
        <w:t>）设备通电测试应单台进行，所有设备通电自检正常后，才能相互连接。</w:t>
      </w:r>
    </w:p>
    <w:p>
      <w:pPr>
        <w:pStyle w:val="null3"/>
        <w:jc w:val="both"/>
      </w:pPr>
      <w:r>
        <w:rPr>
          <w:sz w:val="21"/>
        </w:rPr>
        <w:t>（</w:t>
      </w:r>
      <w:r>
        <w:rPr>
          <w:sz w:val="21"/>
        </w:rPr>
        <w:t>4</w:t>
      </w:r>
      <w:r>
        <w:rPr>
          <w:sz w:val="21"/>
        </w:rPr>
        <w:t>）设备全部安装完成且连接完毕进行系统测试，应严格按测试计划进行，做好各项原始记录。</w:t>
      </w:r>
    </w:p>
    <w:p>
      <w:pPr>
        <w:pStyle w:val="null3"/>
        <w:jc w:val="both"/>
      </w:pPr>
      <w:r>
        <w:rPr>
          <w:sz w:val="21"/>
        </w:rPr>
        <w:t>（</w:t>
      </w:r>
      <w:r>
        <w:rPr>
          <w:sz w:val="21"/>
        </w:rPr>
        <w:t>5</w:t>
      </w:r>
      <w:r>
        <w:rPr>
          <w:sz w:val="21"/>
        </w:rPr>
        <w:t>）系统测试中如发现设备性能指标或功能上不符合采购文件和合同要求时，将被看作性能不合格，用户有权拒收并要求赔偿。</w:t>
      </w:r>
    </w:p>
    <w:p>
      <w:pPr>
        <w:pStyle w:val="null3"/>
        <w:jc w:val="both"/>
      </w:pPr>
      <w:r>
        <w:rPr>
          <w:sz w:val="21"/>
          <w:b/>
        </w:rPr>
        <w:t xml:space="preserve">3.4 </w:t>
      </w:r>
      <w:r>
        <w:rPr>
          <w:sz w:val="21"/>
          <w:b/>
        </w:rPr>
        <w:t>系统验收要求</w:t>
      </w:r>
    </w:p>
    <w:p>
      <w:pPr>
        <w:pStyle w:val="null3"/>
        <w:jc w:val="both"/>
      </w:pPr>
      <w:r>
        <w:rPr>
          <w:sz w:val="21"/>
        </w:rPr>
        <w:t>（</w:t>
      </w:r>
      <w:r>
        <w:rPr>
          <w:sz w:val="21"/>
        </w:rPr>
        <w:t>1</w:t>
      </w:r>
      <w:r>
        <w:rPr>
          <w:sz w:val="21"/>
        </w:rPr>
        <w:t>）系统验收要求对各个单项产品的测试和网络系统联机测试以及试运行，均达到采购文件要求的性能和产品技术规格中的性能，并实现系统正常运行后进行。</w:t>
      </w:r>
    </w:p>
    <w:p>
      <w:pPr>
        <w:pStyle w:val="null3"/>
        <w:jc w:val="both"/>
      </w:pPr>
      <w:r>
        <w:rPr>
          <w:sz w:val="21"/>
        </w:rPr>
        <w:t>（</w:t>
      </w:r>
      <w:r>
        <w:rPr>
          <w:sz w:val="21"/>
        </w:rPr>
        <w:t>2</w:t>
      </w:r>
      <w:r>
        <w:rPr>
          <w:sz w:val="21"/>
        </w:rPr>
        <w:t>）投标人应负责在项目验收时将系统的全部有关产品说明书、原厂家安装手册、技术文件、资料及安装、测试、验收报告等文档汇集成册交付广东外语外贸大学。</w:t>
      </w:r>
    </w:p>
    <w:p>
      <w:pPr>
        <w:pStyle w:val="null3"/>
        <w:ind w:firstLine="368"/>
        <w:jc w:val="both"/>
      </w:pPr>
      <w:r>
        <w:rPr>
          <w:sz w:val="21"/>
        </w:rPr>
        <w:t>（</w:t>
      </w:r>
      <w:r>
        <w:rPr>
          <w:sz w:val="21"/>
        </w:rPr>
        <w:t>3</w:t>
      </w:r>
      <w:r>
        <w:rPr>
          <w:sz w:val="21"/>
        </w:rPr>
        <w:t>）中标人在完成所有软硬件设备、系统的安装调试等项目建设任务，并按照</w:t>
      </w:r>
      <w:r>
        <w:rPr>
          <w:sz w:val="21"/>
        </w:rPr>
        <w:t>采购人</w:t>
      </w:r>
      <w:r>
        <w:rPr>
          <w:sz w:val="21"/>
        </w:rPr>
        <w:t>要求完成包括试运行报告等资料在内的相关验收材料的准备，满足验收条件后，视为履约完成，可提出验收申请。</w:t>
      </w:r>
      <w:r>
        <w:rPr>
          <w:sz w:val="21"/>
        </w:rPr>
        <w:t>采购人</w:t>
      </w:r>
      <w:r>
        <w:rPr>
          <w:sz w:val="21"/>
        </w:rPr>
        <w:t>于接到申请后</w:t>
      </w:r>
      <w:r>
        <w:rPr>
          <w:sz w:val="21"/>
        </w:rPr>
        <w:t>7</w:t>
      </w:r>
      <w:r>
        <w:rPr>
          <w:sz w:val="21"/>
        </w:rPr>
        <w:t>日内组织履约验收。</w:t>
      </w:r>
    </w:p>
    <w:p>
      <w:pPr>
        <w:pStyle w:val="null3"/>
        <w:jc w:val="both"/>
      </w:pPr>
      <w:r>
        <w:rPr>
          <w:sz w:val="21"/>
          <w:b/>
        </w:rPr>
        <w:t>4</w:t>
      </w:r>
      <w:r>
        <w:rPr>
          <w:sz w:val="21"/>
          <w:b/>
        </w:rPr>
        <w:t>、售后服务</w:t>
      </w:r>
    </w:p>
    <w:p>
      <w:pPr>
        <w:pStyle w:val="null3"/>
        <w:jc w:val="both"/>
      </w:pPr>
      <w:r>
        <w:rPr>
          <w:sz w:val="21"/>
          <w:b/>
        </w:rPr>
        <w:t xml:space="preserve">4.1 </w:t>
      </w:r>
      <w:r>
        <w:rPr>
          <w:sz w:val="21"/>
          <w:b/>
        </w:rPr>
        <w:t>保修期内售后服务要求</w:t>
      </w:r>
    </w:p>
    <w:p>
      <w:pPr>
        <w:pStyle w:val="null3"/>
        <w:jc w:val="both"/>
      </w:pPr>
      <w:r>
        <w:rPr>
          <w:sz w:val="21"/>
        </w:rPr>
        <w:t>（</w:t>
      </w:r>
      <w:r>
        <w:rPr>
          <w:sz w:val="21"/>
        </w:rPr>
        <w:t>1</w:t>
      </w:r>
      <w:r>
        <w:rPr>
          <w:sz w:val="21"/>
        </w:rPr>
        <w:t>）投标人承诺提供项目整体三年（</w:t>
      </w:r>
      <w:r>
        <w:rPr>
          <w:sz w:val="21"/>
        </w:rPr>
        <w:t>工作站</w:t>
      </w:r>
      <w:r>
        <w:rPr>
          <w:sz w:val="21"/>
        </w:rPr>
        <w:t>五年）的技术支持售后服务，（服务费用已包含在报价中，不另行计价），所有设备均须由投标人提供叁年（</w:t>
      </w:r>
      <w:r>
        <w:rPr>
          <w:sz w:val="21"/>
        </w:rPr>
        <w:t>工作站</w:t>
      </w:r>
      <w:r>
        <w:rPr>
          <w:sz w:val="21"/>
        </w:rPr>
        <w:t>五年）的整机原厂保修服务（不另行计价），保修服务期自供需双方代表在本项目最终验收单上签字之日起计算。</w:t>
      </w:r>
    </w:p>
    <w:p>
      <w:pPr>
        <w:pStyle w:val="null3"/>
        <w:jc w:val="both"/>
      </w:pPr>
      <w:r>
        <w:rPr>
          <w:sz w:val="21"/>
        </w:rPr>
        <w:t>(2)</w:t>
      </w:r>
      <w:r>
        <w:rPr>
          <w:sz w:val="21"/>
        </w:rPr>
        <w:t>中标人在签订合同时须堤供</w:t>
      </w:r>
      <w:r>
        <w:rPr>
          <w:sz w:val="21"/>
        </w:rPr>
        <w:t>工作站</w:t>
      </w:r>
      <w:r>
        <w:rPr>
          <w:sz w:val="21"/>
        </w:rPr>
        <w:t>、同声传译终端、分布式桌面云系统、语言学习终端等制造商出具的《制造商售后服务承诺函》，软硬许设备</w:t>
      </w:r>
      <w:r>
        <w:rPr>
          <w:sz w:val="21"/>
        </w:rPr>
        <w:t>/</w:t>
      </w:r>
      <w:r>
        <w:rPr>
          <w:sz w:val="21"/>
        </w:rPr>
        <w:t>系统，原厂质保期限不少于招标文件要求。</w:t>
      </w:r>
    </w:p>
    <w:p>
      <w:pPr>
        <w:pStyle w:val="null3"/>
        <w:jc w:val="both"/>
      </w:pPr>
      <w:r>
        <w:rPr>
          <w:sz w:val="21"/>
        </w:rPr>
        <w:t>（</w:t>
      </w:r>
      <w:r>
        <w:rPr>
          <w:sz w:val="21"/>
        </w:rPr>
        <w:t>3</w:t>
      </w:r>
      <w:r>
        <w:rPr>
          <w:sz w:val="21"/>
        </w:rPr>
        <w:t>）保修服务（费用已包含在总报价中，不另收费）与技术支持期自供需双方代表在本项目最终验收单上签字之日起计算。</w:t>
      </w:r>
    </w:p>
    <w:p>
      <w:pPr>
        <w:pStyle w:val="null3"/>
        <w:jc w:val="both"/>
      </w:pPr>
      <w:r>
        <w:rPr>
          <w:sz w:val="21"/>
        </w:rPr>
        <w:t>（</w:t>
      </w:r>
      <w:r>
        <w:rPr>
          <w:sz w:val="21"/>
        </w:rPr>
        <w:t>4</w:t>
      </w:r>
      <w:r>
        <w:rPr>
          <w:sz w:val="21"/>
        </w:rPr>
        <w:t>）项目整体三年（工作站五年）保修服务期内，中标人负责对其提供的设备整机进行维修，并且保证每季度上门检修一次，不再向用户收取费用。</w:t>
      </w:r>
    </w:p>
    <w:p>
      <w:pPr>
        <w:pStyle w:val="null3"/>
        <w:jc w:val="both"/>
      </w:pPr>
      <w:r>
        <w:rPr>
          <w:sz w:val="21"/>
        </w:rPr>
        <w:t>（</w:t>
      </w:r>
      <w:r>
        <w:rPr>
          <w:sz w:val="21"/>
        </w:rPr>
        <w:t>5</w:t>
      </w:r>
      <w:r>
        <w:rPr>
          <w:sz w:val="21"/>
        </w:rPr>
        <w:t>）设备故障报修的响应时间：每天</w:t>
      </w:r>
      <w:r>
        <w:rPr>
          <w:sz w:val="21"/>
        </w:rPr>
        <w:t xml:space="preserve"> 8:00</w:t>
      </w:r>
      <w:r>
        <w:rPr>
          <w:sz w:val="21"/>
        </w:rPr>
        <w:t>～</w:t>
      </w:r>
      <w:r>
        <w:rPr>
          <w:sz w:val="21"/>
        </w:rPr>
        <w:t xml:space="preserve">18:00 </w:t>
      </w:r>
      <w:r>
        <w:rPr>
          <w:sz w:val="21"/>
        </w:rPr>
        <w:t>期间为不超过</w:t>
      </w:r>
      <w:r>
        <w:rPr>
          <w:sz w:val="21"/>
        </w:rPr>
        <w:t>2</w:t>
      </w:r>
      <w:r>
        <w:rPr>
          <w:sz w:val="21"/>
        </w:rPr>
        <w:t>小时。其余期间为不超过</w:t>
      </w:r>
      <w:r>
        <w:rPr>
          <w:sz w:val="21"/>
        </w:rPr>
        <w:t>12</w:t>
      </w:r>
      <w:r>
        <w:rPr>
          <w:sz w:val="21"/>
        </w:rPr>
        <w:t>小时。</w:t>
      </w:r>
    </w:p>
    <w:p>
      <w:pPr>
        <w:pStyle w:val="null3"/>
        <w:jc w:val="both"/>
      </w:pPr>
      <w:r>
        <w:rPr>
          <w:sz w:val="21"/>
        </w:rPr>
        <w:t>（</w:t>
      </w:r>
      <w:r>
        <w:rPr>
          <w:sz w:val="21"/>
        </w:rPr>
        <w:t>6</w:t>
      </w:r>
      <w:r>
        <w:rPr>
          <w:sz w:val="21"/>
        </w:rPr>
        <w:t>）如果设备故障在检修</w:t>
      </w:r>
      <w:r>
        <w:rPr>
          <w:sz w:val="21"/>
        </w:rPr>
        <w:t xml:space="preserve"> 8 </w:t>
      </w:r>
      <w:r>
        <w:rPr>
          <w:sz w:val="21"/>
        </w:rPr>
        <w:t>小时后仍无法排除，中标人应在</w:t>
      </w:r>
      <w:r>
        <w:rPr>
          <w:sz w:val="21"/>
        </w:rPr>
        <w:t xml:space="preserve"> 48 </w:t>
      </w:r>
      <w:r>
        <w:rPr>
          <w:sz w:val="21"/>
        </w:rPr>
        <w:t>小时内提供不低于故障设备规格型号档次的备用设备供项目单位使用，直至故障设备修复。</w:t>
      </w:r>
    </w:p>
    <w:p>
      <w:pPr>
        <w:pStyle w:val="null3"/>
        <w:jc w:val="both"/>
      </w:pPr>
      <w:r>
        <w:rPr>
          <w:sz w:val="21"/>
        </w:rPr>
        <w:t>（</w:t>
      </w:r>
      <w:r>
        <w:rPr>
          <w:sz w:val="21"/>
        </w:rPr>
        <w:t>7</w:t>
      </w:r>
      <w:r>
        <w:rPr>
          <w:sz w:val="21"/>
        </w:rPr>
        <w:t>）所有设备保修服务方式均为中标人上门保修，即由中标人或原厂家派员到用户设备使用现场维修。由此产生的一切费用均由中标人承担。</w:t>
      </w:r>
    </w:p>
    <w:p>
      <w:pPr>
        <w:pStyle w:val="null3"/>
        <w:jc w:val="both"/>
      </w:pPr>
      <w:r>
        <w:rPr>
          <w:sz w:val="21"/>
        </w:rPr>
        <w:t>（</w:t>
      </w:r>
      <w:r>
        <w:rPr>
          <w:sz w:val="21"/>
        </w:rPr>
        <w:t>8</w:t>
      </w:r>
      <w:r>
        <w:rPr>
          <w:sz w:val="21"/>
        </w:rPr>
        <w:t>）对于不能明确是否是硬件出现故障时，中标人应尽力配合软件开发商进行检查，在必要时， 能在上述响应时间内到达现场协助排除问题。</w:t>
      </w:r>
    </w:p>
    <w:p>
      <w:pPr>
        <w:pStyle w:val="null3"/>
        <w:jc w:val="both"/>
      </w:pPr>
      <w:r>
        <w:rPr>
          <w:sz w:val="21"/>
        </w:rPr>
        <w:t>（</w:t>
      </w:r>
      <w:r>
        <w:rPr>
          <w:sz w:val="21"/>
        </w:rPr>
        <w:t>9</w:t>
      </w:r>
      <w:r>
        <w:rPr>
          <w:sz w:val="21"/>
        </w:rPr>
        <w:t>）中标人须提出保修期内的维修、维护内容和范围（产品、技术、模块、部件）。</w:t>
      </w:r>
    </w:p>
    <w:p>
      <w:pPr>
        <w:pStyle w:val="null3"/>
        <w:jc w:val="both"/>
      </w:pPr>
      <w:r>
        <w:rPr>
          <w:sz w:val="21"/>
          <w:b/>
        </w:rPr>
        <w:t xml:space="preserve">4.2 </w:t>
      </w:r>
      <w:r>
        <w:rPr>
          <w:sz w:val="21"/>
          <w:b/>
        </w:rPr>
        <w:t>保修期后设备维护服务要求</w:t>
      </w:r>
    </w:p>
    <w:p>
      <w:pPr>
        <w:pStyle w:val="null3"/>
        <w:jc w:val="both"/>
      </w:pPr>
      <w:r>
        <w:rPr>
          <w:sz w:val="21"/>
        </w:rPr>
        <w:t>投标人提出保修期后三年的收费、维修、维护内容、费用和服务方式、范围（产品、技术、模块、部件），供广东外语外贸大学参考，其费用不计入总价。</w:t>
      </w:r>
    </w:p>
    <w:p>
      <w:pPr>
        <w:pStyle w:val="null3"/>
        <w:jc w:val="both"/>
      </w:pPr>
      <w:r>
        <w:rPr>
          <w:sz w:val="21"/>
          <w:b/>
        </w:rPr>
        <w:t xml:space="preserve">4.3 </w:t>
      </w:r>
      <w:r>
        <w:rPr>
          <w:sz w:val="21"/>
          <w:b/>
        </w:rPr>
        <w:t>售后服务要求</w:t>
      </w:r>
    </w:p>
    <w:p>
      <w:pPr>
        <w:pStyle w:val="null3"/>
        <w:jc w:val="both"/>
      </w:pPr>
      <w:r>
        <w:rPr>
          <w:sz w:val="21"/>
        </w:rPr>
        <w:t>投标人应提供售后技术支持中心、售后服务合作伙伴的资料，要求投标人应填写“售后服务情况表”，合作售后服务的还应提交双方就本项目签署的合作协议副本（加盖公章）和“售后服务主要技术人员情况表”。</w:t>
      </w:r>
    </w:p>
    <w:p>
      <w:pPr>
        <w:pStyle w:val="null3"/>
        <w:jc w:val="both"/>
      </w:pPr>
      <w:r>
        <w:rPr>
          <w:sz w:val="21"/>
          <w:b/>
        </w:rPr>
        <w:t>5</w:t>
      </w:r>
      <w:r>
        <w:rPr>
          <w:sz w:val="21"/>
          <w:b/>
        </w:rPr>
        <w:t>、培训要求</w:t>
      </w:r>
    </w:p>
    <w:p>
      <w:pPr>
        <w:pStyle w:val="null3"/>
        <w:jc w:val="both"/>
      </w:pPr>
      <w:r>
        <w:rPr>
          <w:sz w:val="21"/>
          <w:b/>
        </w:rPr>
        <w:t xml:space="preserve">5.1 </w:t>
      </w:r>
      <w:r>
        <w:rPr>
          <w:sz w:val="21"/>
          <w:b/>
        </w:rPr>
        <w:t>培训总则</w:t>
      </w:r>
    </w:p>
    <w:p>
      <w:pPr>
        <w:pStyle w:val="null3"/>
        <w:jc w:val="both"/>
      </w:pPr>
      <w:r>
        <w:rPr>
          <w:sz w:val="21"/>
        </w:rPr>
        <w:t>（</w:t>
      </w:r>
      <w:r>
        <w:rPr>
          <w:sz w:val="21"/>
        </w:rPr>
        <w:t>1</w:t>
      </w:r>
      <w:r>
        <w:rPr>
          <w:sz w:val="21"/>
        </w:rPr>
        <w:t>）中标人应满足本章要求的培训服务。</w:t>
      </w:r>
    </w:p>
    <w:p>
      <w:pPr>
        <w:pStyle w:val="null3"/>
        <w:jc w:val="both"/>
      </w:pPr>
      <w:r>
        <w:rPr>
          <w:sz w:val="21"/>
        </w:rPr>
        <w:t>（</w:t>
      </w:r>
      <w:r>
        <w:rPr>
          <w:sz w:val="21"/>
        </w:rPr>
        <w:t>2</w:t>
      </w:r>
      <w:r>
        <w:rPr>
          <w:sz w:val="21"/>
        </w:rPr>
        <w:t>）中标人须根据本项目采购的设备及采用的相关技术，在投标文件中提出全面的培训计划和课程内容安排，并在合同签订后征得用户方同意后实施。</w:t>
      </w:r>
    </w:p>
    <w:p>
      <w:pPr>
        <w:pStyle w:val="null3"/>
        <w:jc w:val="both"/>
      </w:pPr>
      <w:r>
        <w:rPr>
          <w:sz w:val="21"/>
        </w:rPr>
        <w:t>（</w:t>
      </w:r>
      <w:r>
        <w:rPr>
          <w:sz w:val="21"/>
        </w:rPr>
        <w:t>3</w:t>
      </w:r>
      <w:r>
        <w:rPr>
          <w:sz w:val="21"/>
        </w:rPr>
        <w:t>）中标人须提供高水平的培训。培训应包括网络、硬件、操作系统软件、系统管理和应用软件、管理软件等。</w:t>
      </w:r>
    </w:p>
    <w:p>
      <w:pPr>
        <w:pStyle w:val="null3"/>
        <w:jc w:val="both"/>
      </w:pPr>
      <w:r>
        <w:rPr>
          <w:sz w:val="21"/>
        </w:rPr>
        <w:t>（</w:t>
      </w:r>
      <w:r>
        <w:rPr>
          <w:sz w:val="21"/>
        </w:rPr>
        <w:t>4</w:t>
      </w:r>
      <w:r>
        <w:rPr>
          <w:sz w:val="21"/>
        </w:rPr>
        <w:t>）中标人派出的培训教员应至少具有相同课程的教学经验。</w:t>
      </w:r>
    </w:p>
    <w:p>
      <w:pPr>
        <w:pStyle w:val="null3"/>
        <w:jc w:val="both"/>
      </w:pPr>
      <w:r>
        <w:rPr>
          <w:sz w:val="21"/>
          <w:b/>
        </w:rPr>
        <w:t xml:space="preserve">5.2 </w:t>
      </w:r>
      <w:r>
        <w:rPr>
          <w:sz w:val="21"/>
          <w:b/>
        </w:rPr>
        <w:t>培训内容、人数、时间、地点要求</w:t>
      </w:r>
    </w:p>
    <w:p>
      <w:pPr>
        <w:pStyle w:val="null3"/>
        <w:jc w:val="both"/>
      </w:pPr>
      <w:r>
        <w:rPr>
          <w:sz w:val="21"/>
        </w:rPr>
        <w:t>投标人需提供但不限于以下培训要求：</w:t>
      </w:r>
    </w:p>
    <w:p>
      <w:pPr>
        <w:pStyle w:val="null3"/>
        <w:jc w:val="both"/>
      </w:pPr>
      <w:r>
        <w:rPr>
          <w:sz w:val="21"/>
        </w:rPr>
        <w:t>（</w:t>
      </w:r>
      <w:r>
        <w:rPr>
          <w:sz w:val="21"/>
        </w:rPr>
        <w:t>1</w:t>
      </w:r>
      <w:r>
        <w:rPr>
          <w:sz w:val="21"/>
        </w:rPr>
        <w:t>）设备、管理系统使用培训。包括各种设备、管理系统的日常操作、维护，常见故障现象诊断及解决办法等。</w:t>
      </w:r>
    </w:p>
    <w:p>
      <w:pPr>
        <w:pStyle w:val="null3"/>
        <w:jc w:val="both"/>
      </w:pPr>
      <w:r>
        <w:rPr>
          <w:sz w:val="21"/>
        </w:rPr>
        <w:t>（</w:t>
      </w:r>
      <w:r>
        <w:rPr>
          <w:sz w:val="21"/>
        </w:rPr>
        <w:t>2</w:t>
      </w:r>
      <w:r>
        <w:rPr>
          <w:sz w:val="21"/>
        </w:rPr>
        <w:t>）招标清单中其他重要系统、设备的操作与维护。</w:t>
      </w:r>
    </w:p>
    <w:p>
      <w:pPr>
        <w:pStyle w:val="null3"/>
        <w:jc w:val="both"/>
      </w:pPr>
      <w:r>
        <w:rPr>
          <w:sz w:val="21"/>
        </w:rPr>
        <w:t>（</w:t>
      </w:r>
      <w:r>
        <w:rPr>
          <w:sz w:val="21"/>
        </w:rPr>
        <w:t>3</w:t>
      </w:r>
      <w:r>
        <w:rPr>
          <w:sz w:val="21"/>
        </w:rPr>
        <w:t>）用户现场培训。</w:t>
      </w:r>
    </w:p>
    <w:p>
      <w:pPr>
        <w:pStyle w:val="null3"/>
        <w:jc w:val="both"/>
      </w:pPr>
      <w:r>
        <w:rPr>
          <w:sz w:val="21"/>
        </w:rPr>
        <w:t>（</w:t>
      </w:r>
      <w:r>
        <w:rPr>
          <w:sz w:val="21"/>
        </w:rPr>
        <w:t>4</w:t>
      </w:r>
      <w:r>
        <w:rPr>
          <w:sz w:val="21"/>
        </w:rPr>
        <w:t>）所有设备的安装调试，运行操作及系统优化等培训。</w:t>
      </w:r>
    </w:p>
    <w:p>
      <w:pPr>
        <w:pStyle w:val="null3"/>
        <w:jc w:val="both"/>
      </w:pPr>
      <w:r>
        <w:rPr>
          <w:sz w:val="21"/>
        </w:rPr>
        <w:t>（</w:t>
      </w:r>
      <w:r>
        <w:rPr>
          <w:sz w:val="21"/>
        </w:rPr>
        <w:t>5</w:t>
      </w:r>
      <w:r>
        <w:rPr>
          <w:sz w:val="21"/>
        </w:rPr>
        <w:t>）培训地点、人数、天数（由中标商列出具体计划并安排实施）。</w:t>
      </w:r>
    </w:p>
    <w:p>
      <w:pPr>
        <w:pStyle w:val="null3"/>
        <w:jc w:val="both"/>
      </w:pPr>
      <w:r>
        <w:rPr>
          <w:sz w:val="21"/>
          <w:b/>
        </w:rPr>
        <w:t xml:space="preserve">5.3 </w:t>
      </w:r>
      <w:r>
        <w:rPr>
          <w:sz w:val="21"/>
          <w:b/>
        </w:rPr>
        <w:t>培训费用</w:t>
      </w:r>
    </w:p>
    <w:p>
      <w:pPr>
        <w:pStyle w:val="null3"/>
        <w:jc w:val="both"/>
      </w:pPr>
      <w:r>
        <w:rPr>
          <w:sz w:val="21"/>
        </w:rPr>
        <w:t>中标商应负责所有培训费用（含培训教材费）及各项支出。</w:t>
      </w:r>
    </w:p>
    <w:p>
      <w:pPr>
        <w:pStyle w:val="null3"/>
        <w:jc w:val="both"/>
      </w:pPr>
      <w:r>
        <w:rPr>
          <w:sz w:val="21"/>
          <w:b/>
        </w:rPr>
        <w:t>6</w:t>
      </w:r>
      <w:r>
        <w:rPr>
          <w:sz w:val="21"/>
          <w:b/>
        </w:rPr>
        <w:t>、付款方式</w:t>
      </w:r>
    </w:p>
    <w:p>
      <w:pPr>
        <w:pStyle w:val="null3"/>
        <w:jc w:val="both"/>
      </w:pPr>
      <w:r>
        <w:rPr>
          <w:sz w:val="21"/>
        </w:rPr>
        <w:t>1.</w:t>
      </w:r>
      <w:r>
        <w:rPr>
          <w:sz w:val="21"/>
        </w:rPr>
        <w:t>对于中小企业：（</w:t>
      </w:r>
      <w:r>
        <w:rPr>
          <w:sz w:val="21"/>
        </w:rPr>
        <w:t>1</w:t>
      </w:r>
      <w:r>
        <w:rPr>
          <w:sz w:val="21"/>
        </w:rPr>
        <w:t>）签订合同并收到中标人提供的发票后</w:t>
      </w:r>
      <w:r>
        <w:rPr>
          <w:sz w:val="21"/>
        </w:rPr>
        <w:t>10</w:t>
      </w:r>
      <w:r>
        <w:rPr>
          <w:sz w:val="21"/>
        </w:rPr>
        <w:t>个工作日内，采购人支付合同总价的</w:t>
      </w:r>
      <w:r>
        <w:rPr>
          <w:sz w:val="21"/>
        </w:rPr>
        <w:t xml:space="preserve"> 30%</w:t>
      </w:r>
      <w:r>
        <w:rPr>
          <w:sz w:val="21"/>
        </w:rPr>
        <w:t>作为预付款，同时，</w:t>
      </w:r>
      <w:r>
        <w:rPr>
          <w:sz w:val="21"/>
        </w:rPr>
        <w:t>供应商</w:t>
      </w:r>
      <w:r>
        <w:rPr>
          <w:sz w:val="21"/>
        </w:rPr>
        <w:t>需出具采购合同履约保险凭证</w:t>
      </w:r>
      <w:r>
        <w:rPr>
          <w:sz w:val="21"/>
        </w:rPr>
        <w:t>(</w:t>
      </w:r>
      <w:r>
        <w:rPr>
          <w:sz w:val="21"/>
        </w:rPr>
        <w:t>以下简称“电子保函”</w:t>
      </w:r>
      <w:r>
        <w:rPr>
          <w:sz w:val="21"/>
        </w:rPr>
        <w:t>)</w:t>
      </w:r>
      <w:r>
        <w:rPr>
          <w:sz w:val="21"/>
        </w:rPr>
        <w:t>，作为本项目履约保证金的合法有效凭证，保险金额为合同总价的</w:t>
      </w:r>
      <w:r>
        <w:rPr>
          <w:sz w:val="21"/>
        </w:rPr>
        <w:t xml:space="preserve"> 5%</w:t>
      </w:r>
      <w:r>
        <w:rPr>
          <w:sz w:val="21"/>
        </w:rPr>
        <w:t>，保险期不少于验收合格后一个月。</w:t>
      </w:r>
    </w:p>
    <w:p>
      <w:pPr>
        <w:pStyle w:val="null3"/>
        <w:jc w:val="both"/>
      </w:pPr>
      <w:r>
        <w:rPr>
          <w:sz w:val="21"/>
        </w:rPr>
        <w:t>（</w:t>
      </w:r>
      <w:r>
        <w:rPr>
          <w:sz w:val="21"/>
        </w:rPr>
        <w:t>2</w:t>
      </w:r>
      <w:r>
        <w:rPr>
          <w:sz w:val="21"/>
        </w:rPr>
        <w:t>）项目主要设备到货，经清点与签收，在收到供应商发票后</w:t>
      </w:r>
      <w:r>
        <w:rPr>
          <w:sz w:val="21"/>
        </w:rPr>
        <w:t>10</w:t>
      </w:r>
      <w:r>
        <w:rPr>
          <w:sz w:val="21"/>
        </w:rPr>
        <w:t>个工作日内支付项目进度款</w:t>
      </w:r>
      <w:r>
        <w:rPr>
          <w:sz w:val="21"/>
        </w:rPr>
        <w:t>40%</w:t>
      </w:r>
      <w:r>
        <w:rPr>
          <w:sz w:val="21"/>
        </w:rPr>
        <w:t>；项目建设完毕，经验收合格后，采购人在收到中标人发票之日起</w:t>
      </w:r>
      <w:r>
        <w:rPr>
          <w:sz w:val="21"/>
        </w:rPr>
        <w:t>10</w:t>
      </w:r>
      <w:r>
        <w:rPr>
          <w:sz w:val="21"/>
        </w:rPr>
        <w:t>个工作日内支付合同总金额的</w:t>
      </w:r>
      <w:r>
        <w:rPr>
          <w:sz w:val="21"/>
        </w:rPr>
        <w:t>30%</w:t>
      </w:r>
      <w:r>
        <w:rPr>
          <w:sz w:val="21"/>
        </w:rPr>
        <w:t>。</w:t>
      </w:r>
    </w:p>
    <w:p>
      <w:pPr>
        <w:pStyle w:val="null3"/>
        <w:jc w:val="both"/>
      </w:pPr>
      <w:r>
        <w:rPr>
          <w:sz w:val="21"/>
        </w:rPr>
        <w:t>2.</w:t>
      </w:r>
      <w:r>
        <w:rPr>
          <w:sz w:val="21"/>
        </w:rPr>
        <w:t>对于非中小企业：（</w:t>
      </w:r>
      <w:r>
        <w:rPr>
          <w:sz w:val="21"/>
        </w:rPr>
        <w:t>1</w:t>
      </w:r>
      <w:r>
        <w:rPr>
          <w:sz w:val="21"/>
        </w:rPr>
        <w:t>）签订合同并收到中标人提供的发票后</w:t>
      </w:r>
      <w:r>
        <w:rPr>
          <w:sz w:val="21"/>
        </w:rPr>
        <w:t>10</w:t>
      </w:r>
      <w:r>
        <w:rPr>
          <w:sz w:val="21"/>
        </w:rPr>
        <w:t>个工作日内，采购人支付合同总价的</w:t>
      </w:r>
      <w:r>
        <w:rPr>
          <w:sz w:val="21"/>
        </w:rPr>
        <w:t xml:space="preserve"> 30%</w:t>
      </w:r>
      <w:r>
        <w:rPr>
          <w:sz w:val="21"/>
        </w:rPr>
        <w:t>作为预付款，同时，</w:t>
      </w:r>
      <w:r>
        <w:rPr>
          <w:sz w:val="21"/>
        </w:rPr>
        <w:t>供应商</w:t>
      </w:r>
      <w:r>
        <w:rPr>
          <w:sz w:val="21"/>
        </w:rPr>
        <w:t>需出具采购合同履约保险凭证</w:t>
      </w:r>
      <w:r>
        <w:rPr>
          <w:sz w:val="21"/>
        </w:rPr>
        <w:t>(</w:t>
      </w:r>
      <w:r>
        <w:rPr>
          <w:sz w:val="21"/>
        </w:rPr>
        <w:t>以下简称“电子保函”</w:t>
      </w:r>
      <w:r>
        <w:rPr>
          <w:sz w:val="21"/>
        </w:rPr>
        <w:t>)</w:t>
      </w:r>
      <w:r>
        <w:rPr>
          <w:sz w:val="21"/>
        </w:rPr>
        <w:t>，作为本项目履约保证金的合法有效凭证，保险金额为合同总价的</w:t>
      </w:r>
      <w:r>
        <w:rPr>
          <w:sz w:val="21"/>
        </w:rPr>
        <w:t xml:space="preserve"> 5%</w:t>
      </w:r>
      <w:r>
        <w:rPr>
          <w:sz w:val="21"/>
        </w:rPr>
        <w:t>，保险期不少于验收合格后一个月。</w:t>
      </w:r>
    </w:p>
    <w:p>
      <w:pPr>
        <w:pStyle w:val="null3"/>
        <w:jc w:val="both"/>
      </w:pPr>
      <w:r>
        <w:rPr>
          <w:sz w:val="21"/>
        </w:rPr>
        <w:t>（2）项目主要设备到货，经清点与签收，在收到供应商发票后10个工作日内支付项目进度款50%；项目建设完毕，经验收合格后，采购人在收到中标人发票之日起10个工作日内支付合同总金额的20%。</w:t>
      </w:r>
    </w:p>
    <w:p>
      <w:pPr>
        <w:pStyle w:val="null3"/>
      </w:pPr>
      <w:r>
        <w:rPr>
          <w:sz w:val="32"/>
        </w:rPr>
        <w:t>附件：</w:t>
      </w:r>
    </w:p>
    <w:p>
      <w:pPr>
        <w:pStyle w:val="null3"/>
        <w:ind w:firstLine="640"/>
        <w:jc w:val="center"/>
      </w:pPr>
      <w:r>
        <w:rPr>
          <w:sz w:val="32"/>
        </w:rPr>
        <w:t>《节能环保政策适用性说明》</w:t>
      </w:r>
    </w:p>
    <w:p>
      <w:pPr>
        <w:pStyle w:val="null3"/>
        <w:ind w:firstLine="420"/>
        <w:jc w:val="both"/>
      </w:pPr>
      <w:r>
        <w:rPr>
          <w:sz w:val="21"/>
        </w:rPr>
        <w:t>填写注意事项：</w:t>
      </w:r>
    </w:p>
    <w:p>
      <w:pPr>
        <w:pStyle w:val="null3"/>
        <w:ind w:firstLine="420"/>
        <w:jc w:val="left"/>
      </w:pPr>
      <w:r>
        <w:rPr>
          <w:sz w:val="21"/>
        </w:rPr>
        <w:t>1</w:t>
      </w:r>
      <w:r>
        <w:rPr>
          <w:sz w:val="21"/>
        </w:rPr>
        <w:t>、供应商所投的产品，符合节能产品、环境标志产品政策要求的，按以下格式填写。</w:t>
      </w:r>
    </w:p>
    <w:p>
      <w:pPr>
        <w:pStyle w:val="null3"/>
        <w:ind w:firstLine="420"/>
        <w:jc w:val="left"/>
      </w:pPr>
      <w:r>
        <w:rPr>
          <w:sz w:val="21"/>
        </w:rPr>
        <w:t>2</w:t>
      </w:r>
      <w:r>
        <w:rPr>
          <w:sz w:val="21"/>
        </w:rPr>
        <w:t>、供应商所响应的产品须是《节能产品政府采购品目清单》、《环境标志产品政府采购品目清单》内的产品，该产品由国家确定的认证机构颁发处于有效期内的认证证书（认证产品型号须与所投产品型号一致，认证标准须符合《清单》中对应产品所依据的标准），才视为符合节能产品、环境标志产品政策要求。</w:t>
      </w:r>
    </w:p>
    <w:p>
      <w:pPr>
        <w:pStyle w:val="null3"/>
        <w:ind w:firstLine="420"/>
        <w:jc w:val="both"/>
      </w:pPr>
      <w:r>
        <w:rPr>
          <w:sz w:val="21"/>
        </w:rPr>
        <w:t>3</w:t>
      </w:r>
      <w:r>
        <w:rPr>
          <w:sz w:val="21"/>
        </w:rPr>
        <w:t>、节能产品包括节水产品。</w:t>
      </w:r>
    </w:p>
    <w:p>
      <w:pPr>
        <w:pStyle w:val="null3"/>
        <w:ind w:firstLine="420"/>
        <w:jc w:val="left"/>
      </w:pPr>
      <w:r>
        <w:rPr>
          <w:sz w:val="21"/>
        </w:rPr>
        <w:t>4</w:t>
      </w:r>
      <w:r>
        <w:rPr>
          <w:sz w:val="21"/>
        </w:rPr>
        <w:t>、在《财政部 发展改革委 生态环境部 市场监管总局关于调整优化节能产品、环境标志产品政府采购执行机制的通知》（财库〔</w:t>
      </w:r>
      <w:r>
        <w:rPr>
          <w:sz w:val="21"/>
        </w:rPr>
        <w:t>2019</w:t>
      </w:r>
      <w:r>
        <w:rPr>
          <w:sz w:val="21"/>
        </w:rPr>
        <w:t>〕</w:t>
      </w:r>
      <w:r>
        <w:rPr>
          <w:sz w:val="21"/>
        </w:rPr>
        <w:t>9</w:t>
      </w:r>
      <w:r>
        <w:rPr>
          <w:sz w:val="21"/>
        </w:rPr>
        <w:t>号）中可查询节能产品、环境标志产品政府采购政策。</w:t>
      </w:r>
    </w:p>
    <w:p>
      <w:pPr>
        <w:pStyle w:val="null3"/>
        <w:ind w:firstLine="420"/>
        <w:jc w:val="left"/>
      </w:pPr>
      <w:r>
        <w:rPr>
          <w:sz w:val="21"/>
        </w:rPr>
        <w:t>查询网址：</w:t>
      </w:r>
      <w:r>
        <w:rPr>
          <w:sz w:val="21"/>
        </w:rPr>
        <w:t>http://www.ccgp.gov.cn/zcfg/mof/201902/t20190213_11628855.htm</w:t>
      </w:r>
      <w:r>
        <w:rPr>
          <w:sz w:val="21"/>
        </w:rPr>
        <w:t>。</w:t>
      </w:r>
    </w:p>
    <w:p>
      <w:pPr>
        <w:pStyle w:val="null3"/>
        <w:ind w:firstLine="420"/>
        <w:jc w:val="both"/>
      </w:pPr>
      <w:r>
        <w:rPr>
          <w:sz w:val="21"/>
        </w:rPr>
        <w:t>5</w:t>
      </w:r>
      <w:r>
        <w:rPr>
          <w:sz w:val="21"/>
        </w:rPr>
        <w:t>、</w:t>
      </w:r>
      <w:r>
        <w:rPr>
          <w:sz w:val="21"/>
        </w:rPr>
        <w:t>在《关于印发环境标志产品政府采购品目清单的通知》（财库〔</w:t>
      </w:r>
      <w:r>
        <w:rPr>
          <w:sz w:val="21"/>
        </w:rPr>
        <w:t>2019</w:t>
      </w:r>
      <w:r>
        <w:rPr>
          <w:sz w:val="21"/>
        </w:rPr>
        <w:t>〕</w:t>
      </w:r>
      <w:r>
        <w:rPr>
          <w:sz w:val="21"/>
        </w:rPr>
        <w:t>18</w:t>
      </w:r>
      <w:r>
        <w:rPr>
          <w:sz w:val="21"/>
        </w:rPr>
        <w:t>号）、《关于印发节能产品政府采购品目清单的通知》（财库〔</w:t>
      </w:r>
      <w:r>
        <w:rPr>
          <w:sz w:val="21"/>
        </w:rPr>
        <w:t>2019</w:t>
      </w:r>
      <w:r>
        <w:rPr>
          <w:sz w:val="21"/>
        </w:rPr>
        <w:t>〕</w:t>
      </w:r>
      <w:r>
        <w:rPr>
          <w:sz w:val="21"/>
        </w:rPr>
        <w:t>19</w:t>
      </w:r>
      <w:r>
        <w:rPr>
          <w:sz w:val="21"/>
        </w:rPr>
        <w:t>号）中可以查到对应的清单目录。国家确定的认证机构可在《市场监管总局关于发布参与实施政府采购节能产品、环境标志产品认证机构名录的公告》（</w:t>
      </w:r>
      <w:r>
        <w:rPr>
          <w:sz w:val="21"/>
        </w:rPr>
        <w:t>2019</w:t>
      </w:r>
      <w:r>
        <w:rPr>
          <w:sz w:val="21"/>
        </w:rPr>
        <w:t>年第</w:t>
      </w:r>
      <w:r>
        <w:rPr>
          <w:sz w:val="21"/>
        </w:rPr>
        <w:t>16</w:t>
      </w:r>
      <w:r>
        <w:rPr>
          <w:sz w:val="21"/>
        </w:rPr>
        <w:t>号）中查询。</w:t>
      </w:r>
    </w:p>
    <w:p>
      <w:pPr>
        <w:pStyle w:val="null3"/>
        <w:ind w:firstLine="479"/>
        <w:jc w:val="both"/>
      </w:pPr>
      <w:r>
        <w:rPr>
          <w:sz w:val="21"/>
          <w:shd w:fill="FFFFFF" w:val="clear"/>
        </w:rPr>
        <w:t>查询网址：</w:t>
      </w:r>
      <w:r>
        <w:rPr>
          <w:sz w:val="21"/>
          <w:shd w:fill="FFFFFF" w:val="clear"/>
        </w:rPr>
        <w:t>http://www.ccgp.gov.cn/zcfg/mof/201903/t20190330_11833800.htm</w:t>
      </w:r>
    </w:p>
    <w:p>
      <w:pPr>
        <w:pStyle w:val="null3"/>
        <w:ind w:firstLine="479"/>
        <w:jc w:val="both"/>
      </w:pPr>
      <w:r>
        <w:rPr>
          <w:sz w:val="21"/>
          <w:shd w:fill="FFFFFF" w:val="clear"/>
        </w:rPr>
        <w:t>http://www.ccgp.gov.cn/zcfg/mof/201904/t20190403_11849836.htm</w:t>
      </w:r>
    </w:p>
    <w:p>
      <w:pPr>
        <w:pStyle w:val="null3"/>
        <w:ind w:firstLine="479"/>
        <w:jc w:val="both"/>
      </w:pPr>
      <w:r>
        <w:rPr>
          <w:sz w:val="21"/>
          <w:shd w:fill="FFFFFF" w:val="clear"/>
        </w:rPr>
        <w:t>http://www.ccgp.gov.cn/zcfg/bwfile/201904/t20190403_11853998.htm</w:t>
      </w:r>
    </w:p>
    <w:p>
      <w:pPr>
        <w:pStyle w:val="null3"/>
        <w:ind w:firstLine="479"/>
        <w:jc w:val="both"/>
      </w:pPr>
      <w:r>
        <w:rPr>
          <w:sz w:val="21"/>
          <w:shd w:fill="FFFFFF" w:val="clear"/>
        </w:rPr>
        <w:t>6</w:t>
      </w:r>
      <w:r>
        <w:rPr>
          <w:sz w:val="21"/>
          <w:shd w:fill="FFFFFF" w:val="clear"/>
        </w:rPr>
        <w:t>、因投标（响应）格式中《政策适用性说明》无法满足项目（包组）填写需要，如涉及符合政策要求的节能产品、环境标志产品，请供应商按需求附件《节能环保政策适用性说明》的格式进行填写。</w:t>
      </w:r>
    </w:p>
    <w:p>
      <w:pPr>
        <w:pStyle w:val="null3"/>
        <w:ind w:firstLine="420"/>
        <w:jc w:val="left"/>
      </w:pPr>
      <w:r>
        <w:rPr>
          <w:sz w:val="21"/>
          <w:shd w:fill="FFFFFF" w:val="clear"/>
        </w:rPr>
        <w:t>7</w:t>
      </w:r>
      <w:r>
        <w:rPr>
          <w:sz w:val="21"/>
          <w:shd w:fill="FFFFFF" w:val="clear"/>
        </w:rPr>
        <w:t>、《节能环保政策适用性说明》的货物名称、型号与《分项报价表》（如工程项目，则为《工程量清单》）的货物名称、型号不一致的，以《分项报价表》或《工程量清单》的货物名称、型号为准。</w:t>
      </w:r>
    </w:p>
    <w:p>
      <w:pPr>
        <w:pStyle w:val="null3"/>
        <w:ind w:firstLine="420"/>
        <w:jc w:val="left"/>
      </w:pPr>
      <w:r>
        <w:rPr>
          <w:sz w:val="21"/>
          <w:shd w:fill="FFFFFF" w:val="clear"/>
        </w:rPr>
        <w:t xml:space="preserve">8. </w:t>
      </w:r>
      <w:r>
        <w:rPr>
          <w:sz w:val="21"/>
          <w:shd w:fill="FFFFFF" w:val="clear"/>
        </w:rPr>
        <w:t>请供应商提供所投产品的节能（水）产品认证证书或环境标志产品认证证书。</w:t>
      </w:r>
    </w:p>
    <w:p>
      <w:pPr>
        <w:pStyle w:val="null3"/>
        <w:ind w:left="360"/>
        <w:jc w:val="both"/>
      </w:pPr>
      <w:r>
        <w:rPr>
          <w:sz w:val="21"/>
          <w:shd w:fill="FFFFFF" w:val="clear"/>
        </w:rPr>
        <w:t xml:space="preserve"> </w:t>
      </w:r>
    </w:p>
    <w:p>
      <w:pPr>
        <w:pStyle w:val="null3"/>
        <w:ind w:left="360"/>
        <w:jc w:val="both"/>
      </w:pPr>
      <w:r>
        <w:rPr>
          <w:sz w:val="21"/>
          <w:shd w:fill="FFFFFF" w:val="clear"/>
        </w:rPr>
        <w:t>节能产品说明：</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37"/>
        <w:gridCol w:w="594"/>
        <w:gridCol w:w="585"/>
        <w:gridCol w:w="1110"/>
        <w:gridCol w:w="682"/>
        <w:gridCol w:w="603"/>
        <w:gridCol w:w="734"/>
        <w:gridCol w:w="542"/>
        <w:gridCol w:w="804"/>
        <w:gridCol w:w="970"/>
        <w:gridCol w:w="1162"/>
      </w:tblGrid>
      <w:tr>
        <w:tc>
          <w:tcPr>
            <w:tcW w:type="dxa" w:w="437"/>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序号</w:t>
            </w:r>
          </w:p>
        </w:tc>
        <w:tc>
          <w:tcPr>
            <w:tcW w:type="dxa" w:w="594"/>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产品名称</w:t>
            </w:r>
          </w:p>
          <w:p>
            <w:pPr>
              <w:pStyle w:val="null3"/>
              <w:spacing w:after="165"/>
              <w:jc w:val="center"/>
            </w:pPr>
          </w:p>
        </w:tc>
        <w:tc>
          <w:tcPr>
            <w:tcW w:type="dxa" w:w="585"/>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对应《节能产品政府采购品目清单》的品目序号</w:t>
            </w:r>
          </w:p>
        </w:tc>
        <w:tc>
          <w:tcPr>
            <w:tcW w:type="dxa" w:w="111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shd w:fill="00FF00" w:val="clear"/>
              </w:rPr>
              <w:t>对应《分项报价表》序号</w:t>
            </w:r>
          </w:p>
          <w:p>
            <w:pPr>
              <w:pStyle w:val="null3"/>
              <w:spacing w:after="165"/>
              <w:jc w:val="center"/>
            </w:pPr>
            <w:r>
              <w:rPr>
                <w:sz w:val="15"/>
                <w:shd w:fill="00FF00" w:val="clear"/>
              </w:rPr>
              <w:t>（如为工程项目，则填写工程量清单表格名称及对应的序号）</w:t>
            </w:r>
          </w:p>
        </w:tc>
        <w:tc>
          <w:tcPr>
            <w:tcW w:type="dxa" w:w="68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产品品牌</w:t>
            </w:r>
          </w:p>
          <w:p>
            <w:pPr>
              <w:pStyle w:val="null3"/>
              <w:spacing w:after="165"/>
              <w:jc w:val="center"/>
            </w:pPr>
            <w:r>
              <w:rPr>
                <w:sz w:val="15"/>
              </w:rPr>
              <w:t>（如有）</w:t>
            </w:r>
          </w:p>
        </w:tc>
        <w:tc>
          <w:tcPr>
            <w:tcW w:type="dxa" w:w="603"/>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所投产品型号</w:t>
            </w:r>
          </w:p>
        </w:tc>
        <w:tc>
          <w:tcPr>
            <w:tcW w:type="dxa" w:w="734"/>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shd w:fill="00FF00" w:val="clear"/>
              </w:rPr>
              <w:t>认证证书上的认证产品型号</w:t>
            </w:r>
          </w:p>
          <w:p>
            <w:pPr>
              <w:pStyle w:val="null3"/>
              <w:spacing w:after="165"/>
              <w:jc w:val="center"/>
            </w:pPr>
          </w:p>
        </w:tc>
        <w:tc>
          <w:tcPr>
            <w:tcW w:type="dxa" w:w="54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认证证书所在页码</w:t>
            </w:r>
          </w:p>
        </w:tc>
        <w:tc>
          <w:tcPr>
            <w:tcW w:type="dxa" w:w="804"/>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shd w:fill="00FF00" w:val="clear"/>
              </w:rPr>
              <w:t>《节能产品政府采购品目清单》所依据的标准</w:t>
            </w:r>
          </w:p>
        </w:tc>
        <w:tc>
          <w:tcPr>
            <w:tcW w:type="dxa" w:w="97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shd w:fill="00FF00" w:val="clear"/>
              </w:rPr>
              <w:t>认证证书上的认证标准</w:t>
            </w:r>
          </w:p>
        </w:tc>
        <w:tc>
          <w:tcPr>
            <w:tcW w:type="dxa" w:w="11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产品报价（元）</w:t>
            </w:r>
          </w:p>
          <w:p>
            <w:pPr>
              <w:pStyle w:val="null3"/>
              <w:spacing w:after="165"/>
              <w:jc w:val="center"/>
            </w:pPr>
          </w:p>
        </w:tc>
      </w:tr>
      <w:tr>
        <w:tc>
          <w:tcPr>
            <w:tcW w:type="dxa" w:w="8223"/>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（一）强制节能产品（</w:t>
            </w:r>
            <w:r>
              <w:rPr>
                <w:sz w:val="21"/>
                <w:shd w:fill="00FF00" w:val="clear"/>
              </w:rPr>
              <w:t>即《节能产品政府采购品目清单》中标注“★”的产品</w:t>
            </w:r>
            <w:r>
              <w:rPr>
                <w:sz w:val="21"/>
              </w:rPr>
              <w:t>）</w:t>
            </w: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59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8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7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62"/>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8"/>
              </w:rPr>
              <w:t>强制节能产品，</w:t>
            </w:r>
            <w:r>
              <w:rPr>
                <w:sz w:val="18"/>
                <w:shd w:fill="00FF00" w:val="clear"/>
              </w:rPr>
              <w:t>不享受价格扣除或技术加分，故</w:t>
            </w:r>
            <w:r>
              <w:rPr>
                <w:sz w:val="18"/>
              </w:rPr>
              <w:t>此处无须填报价格</w:t>
            </w: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2</w:t>
            </w:r>
          </w:p>
        </w:tc>
        <w:tc>
          <w:tcPr>
            <w:tcW w:type="dxa" w:w="59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8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7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62"/>
            <w:vMerge/>
            <w:tcBorders>
              <w:top w:val="none" w:color="000000" w:sz="4"/>
              <w:left w:val="none" w:color="000000" w:sz="4"/>
              <w:bottom w:val="single" w:color="000000" w:sz="4"/>
              <w:right w:val="single" w:color="000000" w:sz="4"/>
            </w:tcBorders>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59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8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7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62"/>
            <w:vMerge/>
            <w:tcBorders>
              <w:top w:val="none" w:color="000000" w:sz="4"/>
              <w:left w:val="none" w:color="000000" w:sz="4"/>
              <w:bottom w:val="single" w:color="000000" w:sz="4"/>
              <w:right w:val="single" w:color="000000" w:sz="4"/>
            </w:tcBorders>
          </w:tcPr>
          <w:p/>
        </w:tc>
      </w:tr>
      <w:tr>
        <w:tc>
          <w:tcPr>
            <w:tcW w:type="dxa" w:w="8223"/>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（二）优先采购节能产品（</w:t>
            </w:r>
            <w:r>
              <w:rPr>
                <w:sz w:val="21"/>
                <w:shd w:fill="00FF00" w:val="clear"/>
              </w:rPr>
              <w:t>即《节能产品政府采购品目清单》中未标注“★”的产品</w:t>
            </w:r>
            <w:r>
              <w:rPr>
                <w:sz w:val="21"/>
              </w:rPr>
              <w:t>）</w:t>
            </w: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59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8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7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2</w:t>
            </w:r>
          </w:p>
        </w:tc>
        <w:tc>
          <w:tcPr>
            <w:tcW w:type="dxa" w:w="59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8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7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59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8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3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7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745"/>
            <w:gridSpan w:val="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优先节能产品价格合计</w:t>
            </w:r>
          </w:p>
        </w:tc>
        <w:tc>
          <w:tcPr>
            <w:tcW w:type="dxa" w:w="3478"/>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r>
    </w:tbl>
    <w:p>
      <w:pPr>
        <w:pStyle w:val="null3"/>
        <w:jc w:val="right"/>
      </w:pPr>
      <w:r>
        <w:rPr>
          <w:sz w:val="21"/>
          <w:shd w:fill="FFFFFF" w:val="clear"/>
        </w:rPr>
        <w:t xml:space="preserve"> </w:t>
      </w:r>
    </w:p>
    <w:p>
      <w:pPr>
        <w:pStyle w:val="null3"/>
        <w:spacing w:after="165"/>
        <w:ind w:firstLine="480"/>
        <w:jc w:val="right"/>
      </w:pPr>
      <w:r>
        <w:rPr>
          <w:sz w:val="21"/>
          <w:shd w:fill="FFFFFF" w:val="clear"/>
        </w:rPr>
        <w:t xml:space="preserve"> </w:t>
      </w:r>
    </w:p>
    <w:p>
      <w:pPr>
        <w:pStyle w:val="null3"/>
        <w:spacing w:after="165"/>
        <w:ind w:firstLine="480"/>
        <w:jc w:val="right"/>
      </w:pPr>
      <w:r>
        <w:rPr>
          <w:sz w:val="21"/>
          <w:shd w:fill="00FF00" w:val="clear"/>
        </w:rPr>
        <w:t>供应商</w:t>
      </w:r>
      <w:r>
        <w:rPr>
          <w:sz w:val="21"/>
          <w:shd w:fill="FFFFFF" w:val="clear"/>
        </w:rPr>
        <w:t>名称（盖章）：__________________</w:t>
      </w:r>
    </w:p>
    <w:p>
      <w:pPr>
        <w:pStyle w:val="null3"/>
        <w:spacing w:after="165"/>
        <w:ind w:firstLine="480"/>
        <w:jc w:val="right"/>
      </w:pPr>
      <w:r>
        <w:rPr>
          <w:sz w:val="21"/>
          <w:shd w:fill="FFFFFF" w:val="clear"/>
        </w:rPr>
        <w:t>日期：年月日</w:t>
      </w:r>
    </w:p>
    <w:p>
      <w:pPr>
        <w:pStyle w:val="null3"/>
      </w:pPr>
      <w:r>
        <w:rPr/>
        <w:t>采购包1（广东外语外贸大学同声传译实验教学设备）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合同签订生效后80日内完成交货及安装调试。</w:t>
            </w:r>
          </w:p>
        </w:tc>
      </w:tr>
      <w:tr>
        <w:tc>
          <w:tcPr>
            <w:tcW w:type="dxa" w:w="4153"/>
          </w:tcPr>
          <w:p>
            <w:pPr>
              <w:pStyle w:val="null3"/>
            </w:pPr>
            <w:r>
              <w:rPr/>
              <w:t>标的提供的地点</w:t>
            </w:r>
          </w:p>
        </w:tc>
        <w:tc>
          <w:tcPr>
            <w:tcW w:type="dxa" w:w="4153"/>
          </w:tcPr>
          <w:p>
            <w:pPr>
              <w:pStyle w:val="null3"/>
            </w:pPr>
            <w:r>
              <w:rPr/>
              <w:t>广东外语外贸大学白云山校区指定教室。</w:t>
            </w:r>
          </w:p>
        </w:tc>
      </w:tr>
      <w:tr>
        <w:tc>
          <w:tcPr>
            <w:tcW w:type="dxa" w:w="4153"/>
          </w:tcPr>
          <w:p>
            <w:pPr>
              <w:pStyle w:val="null3"/>
            </w:pPr>
            <w:r>
              <w:rPr/>
              <w:t>付款方式</w:t>
            </w:r>
          </w:p>
        </w:tc>
        <w:tc>
          <w:tcPr>
            <w:tcW w:type="dxa" w:w="4153"/>
          </w:tcPr>
          <w:p>
            <w:pPr>
              <w:pStyle w:val="null3"/>
            </w:pPr>
            <w:r>
              <w:rPr/>
              <w:t>1期：支付比例100%,按需求书“6、付款方式”执行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1期：详见需求相关验收要求。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说明：1.对于中小企业：（1）签订合同并收到中标人提供的发票后10个工作日内，采购人支付合同总价的 30%作为预付款，同时，供应商需出具采购合同履约保险凭证(以下简称“电子保函”)，作为本项目履约保证金的合法有效凭证，保险金额为合同总价的 5%，保险期不少于验收合格后一个月。 2.对于非中小企业：（1）签订合同并收到中标人提供的发票后10个工作日内，采购人支付合同总价的 30%作为预付款，同时，供应商需出具采购合同履约保险凭证(以下简称“电子保函”)，作为本项目履约保证金的合法有效凭证，保险金额为合同总价的 5%，保险期不少于验收合格后一个月。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一、同声传译教学系统</w:t>
            </w:r>
          </w:p>
        </w:tc>
        <w:tc>
          <w:tcPr>
            <w:tcW w:type="dxa" w:w="2076"/>
          </w:tcPr>
          <w:p>
            <w:pPr>
              <w:pStyle w:val="null3"/>
              <w:jc w:val="left"/>
            </w:pPr>
            <w:r>
              <w:rPr/>
              <w:t>▲4.代表转译员：同声传译训练过程中，每个代表终端机均可实现译员角色功能转换，解决译员席位不足的问题；（投标时提供以下证明材料之一:①提供由第三方检测机构出具的检测（或检验）报告扫描件证明；②提供产品制造商官网相应功能截图；③提供该功能的技术白皮书；④该功能证明截图）</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一、同声传译教学系统</w:t>
            </w:r>
          </w:p>
        </w:tc>
        <w:tc>
          <w:tcPr>
            <w:tcW w:type="dxa" w:w="2076"/>
          </w:tcPr>
          <w:p>
            <w:pPr>
              <w:pStyle w:val="null3"/>
              <w:jc w:val="left"/>
            </w:pPr>
            <w:r>
              <w:rPr/>
              <w:t>▲11.教学行为录制：可实现并发多通道的视频录制，每个学生位置录制成独立的视频文件，文件可实名保存，训练结束后，教师可以通过“指定回放”、“全体回放”实现训练过程的行为点评；（投标时提供以下证明材料之一:①提供由第三方检测机构出具的检测（或检验）报告扫描件证明；②提供产品制造商官网相应功能截图；③提供该功能的技术白皮书；④该功能证明截图）</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四、分布式桌面云系统</w:t>
            </w:r>
          </w:p>
        </w:tc>
        <w:tc>
          <w:tcPr>
            <w:tcW w:type="dxa" w:w="2076"/>
          </w:tcPr>
          <w:p>
            <w:pPr>
              <w:pStyle w:val="null3"/>
              <w:jc w:val="left"/>
            </w:pPr>
            <w:r>
              <w:rPr/>
              <w:t>▲3.支持跨校区分散部署，云服务器可部署在不同的校区，单一IP地址即可访问和管理所有区域，支持多区域切换管理，支持新增区域，便于构建校级桌面云同一管理平台，满足跨校区分布式桌面云建设；（投标时提供以下证明材料之一:①提供由第三方检测机构出具的检测（或检验）报告扫描件证明；②提供产品制造商官网相应功能截图；③提供该功能的技术白皮书；④该功能证明截图）</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四、分布式桌面云系统</w:t>
            </w:r>
          </w:p>
        </w:tc>
        <w:tc>
          <w:tcPr>
            <w:tcW w:type="dxa" w:w="2076"/>
          </w:tcPr>
          <w:p>
            <w:pPr>
              <w:pStyle w:val="null3"/>
              <w:jc w:val="left"/>
            </w:pPr>
            <w:r>
              <w:rPr/>
              <w:t>▲5.支持性能优化功能，支持部署时，每台电脑只需配置一个IP,各教学桌面 IP和电脑相同，同时，在教学桌面看到的内存容量为电脑的实际内存容量；（投标时提供以下证明材料之一:①提供由第三方检测机构出具的检测（或检验）报告扫描件证明；②提供产品制造商官网相应功能截图；③提供该功能的技术白皮书；④该功能证明截图。）</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四、分布式桌面云系统</w:t>
            </w:r>
          </w:p>
        </w:tc>
        <w:tc>
          <w:tcPr>
            <w:tcW w:type="dxa" w:w="2076"/>
          </w:tcPr>
          <w:p>
            <w:pPr>
              <w:pStyle w:val="null3"/>
              <w:jc w:val="left"/>
            </w:pPr>
            <w:r>
              <w:rPr/>
              <w:t>▲12.支持端对端数据智能传输，可将已有镜像的终端作为发送端，给同教室内其他终端下发镜像，提升系统下发效率；（投标时提供以下证明材料之一:①提供由第三方检测机构出具的检测（或检验）报告扫描件证明；②提供产品制造商官网相应功能截图；③提供该功能的技术白皮书；④该功能证明截图）</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四、分布式桌面云系统</w:t>
            </w:r>
          </w:p>
        </w:tc>
        <w:tc>
          <w:tcPr>
            <w:tcW w:type="dxa" w:w="2076"/>
          </w:tcPr>
          <w:p>
            <w:pPr>
              <w:pStyle w:val="null3"/>
              <w:jc w:val="left"/>
            </w:pPr>
            <w:r>
              <w:rPr/>
              <w:t>▲43.底层服务器虚拟化软件需通过《信息技术弹性计算应用接口》测评；（投标时提供以下证明材料之一:①提供由第三方检测机构出具的检测（或检验）报告扫描件证明；②提供产品制造商官网相应的功能截图；③提供该功能的技术白皮书；④该功能证明截图）</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四、分布式桌面云系统</w:t>
            </w:r>
          </w:p>
        </w:tc>
        <w:tc>
          <w:tcPr>
            <w:tcW w:type="dxa" w:w="2076"/>
          </w:tcPr>
          <w:p>
            <w:pPr>
              <w:pStyle w:val="null3"/>
              <w:jc w:val="left"/>
            </w:pPr>
            <w:r>
              <w:rPr/>
              <w:t>▲46.支持硬件异构功能，支持一个镜像兼容不同硬件架构，可在管理平台上传新硬件驱动包，达到不编辑镜像，可直接兼容新的硬件平台，降低管理维护工作；（投标时提供以下证明材料之一:①提供由第三方检测机构出具的检测（或检验）报告扫描件证明；②提供产品制造商官网相应功能截图；③提供该功能的技术白皮书；④该功能证明截图）</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四、分布式桌面云系统</w:t>
            </w:r>
          </w:p>
        </w:tc>
        <w:tc>
          <w:tcPr>
            <w:tcW w:type="dxa" w:w="2076"/>
          </w:tcPr>
          <w:p>
            <w:pPr>
              <w:pStyle w:val="null3"/>
              <w:jc w:val="left"/>
            </w:pPr>
            <w:r>
              <w:rPr/>
              <w:t>▲54.所投标的产品需提供开放接口，为其他系统的业务数据对接提供服务。（投标时提供以下证明材料之一:①提供由第三方检测机构出具的检测（或检验）报告扫描件证明；②提供产品制造商官网相应功能截图；③提供该功能的技术白皮书；④该功能证明截图。）</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五、多媒体教学广播软件</w:t>
            </w:r>
          </w:p>
        </w:tc>
        <w:tc>
          <w:tcPr>
            <w:tcW w:type="dxa" w:w="2076"/>
          </w:tcPr>
          <w:p>
            <w:pPr>
              <w:pStyle w:val="null3"/>
              <w:jc w:val="left"/>
            </w:pPr>
            <w:r>
              <w:rPr/>
              <w:t>▲4.学生端登录正在广播教学的频道后，自动接入广播教学；在虚拟桌面环境内，学生端关闭虚拟桌面仍可接入广播教学；（投标时提供以下证明材料之一:①提供由第三方检测机构出具的检测（或检验）报告扫描件证明；②提供产品制造商官网相应功能截图；③提供该功能的技术白皮书；④该功能证明截图）</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五、多媒体教学广播软件</w:t>
            </w:r>
          </w:p>
        </w:tc>
        <w:tc>
          <w:tcPr>
            <w:tcW w:type="dxa" w:w="2076"/>
          </w:tcPr>
          <w:p>
            <w:pPr>
              <w:pStyle w:val="null3"/>
              <w:jc w:val="left"/>
            </w:pPr>
            <w:r>
              <w:rPr/>
              <w:t>▲5.对所有学生端进行屏幕监看操作，设置每屏学生机数量、屏幕轮循时间间隔；（投标时提供以下证明材料之一:①提供由第三方检测机构出具的检测（或检验）报告扫描件证明；②提供产品制造商官网相应功能截图；③提供该功能的技术白皮书；④该功能证明截图）</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五、多媒体教学广播软件</w:t>
            </w:r>
          </w:p>
        </w:tc>
        <w:tc>
          <w:tcPr>
            <w:tcW w:type="dxa" w:w="2076"/>
          </w:tcPr>
          <w:p>
            <w:pPr>
              <w:pStyle w:val="null3"/>
              <w:jc w:val="left"/>
            </w:pPr>
            <w:r>
              <w:rPr/>
              <w:t>▲21.支持师生在屏幕广播期间发送弹幕进行双向互动，教师可将学生发送的弹幕进行置顶和引用，针对恶意弹幕教师可进行删除，在弹幕成员管理中可查看当前接入的所有学生以及发言状态，教师可将学生进行弹幕禁言及解禁操作，师生双方可发送指定表情进行更便捷的信息互动,退出屏幕广播后，教师可查看当前课程的所有弹幕记录；（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六、语言学习终端嵌入式软件</w:t>
            </w:r>
          </w:p>
        </w:tc>
        <w:tc>
          <w:tcPr>
            <w:tcW w:type="dxa" w:w="2076"/>
          </w:tcPr>
          <w:p>
            <w:pPr>
              <w:pStyle w:val="null3"/>
              <w:jc w:val="left"/>
            </w:pPr>
            <w:r>
              <w:rPr/>
              <w:t>▲1.学生状态显示功能：支持班级座位表导入，支持TXT、EXCEL等格式导入，学生图标以学生姓名、考号等方式显示，学生图标能亮色和灰色区别在线和非在线状态；（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六、语言学习终端嵌入式软件</w:t>
            </w:r>
          </w:p>
        </w:tc>
        <w:tc>
          <w:tcPr>
            <w:tcW w:type="dxa" w:w="2076"/>
          </w:tcPr>
          <w:p>
            <w:pPr>
              <w:pStyle w:val="null3"/>
              <w:jc w:val="left"/>
            </w:pPr>
            <w:r>
              <w:rPr/>
              <w:t>▲3.5语言学习训练播放器软件经过注册登记，不侵害第三方知识产权（投标提供语言学习训练播放器的计算机软件著作权登记证书复印件）</w:t>
            </w:r>
          </w:p>
        </w:tc>
      </w:tr>
      <w:tr>
        <w:tc>
          <w:tcPr>
            <w:tcW w:type="dxa" w:w="2076"/>
          </w:tcPr>
          <w:p>
            <w:pPr>
              <w:pStyle w:val="null3"/>
              <w:jc w:val="center"/>
            </w:pPr>
            <w:r>
              <w:rPr/>
              <w:t>▲</w:t>
            </w:r>
          </w:p>
        </w:tc>
        <w:tc>
          <w:tcPr>
            <w:tcW w:type="dxa" w:w="2076"/>
          </w:tcPr>
          <w:p>
            <w:pPr>
              <w:pStyle w:val="null3"/>
              <w:jc w:val="center"/>
            </w:pPr>
            <w:r>
              <w:rPr/>
              <w:t>14</w:t>
            </w:r>
          </w:p>
        </w:tc>
        <w:tc>
          <w:tcPr>
            <w:tcW w:type="dxa" w:w="2076"/>
          </w:tcPr>
          <w:p>
            <w:pPr>
              <w:pStyle w:val="null3"/>
              <w:jc w:val="left"/>
            </w:pPr>
            <w:r>
              <w:rPr/>
              <w:t>六、语言学习终端嵌入式软件</w:t>
            </w:r>
          </w:p>
        </w:tc>
        <w:tc>
          <w:tcPr>
            <w:tcW w:type="dxa" w:w="2076"/>
          </w:tcPr>
          <w:p>
            <w:pPr>
              <w:pStyle w:val="null3"/>
              <w:jc w:val="left"/>
            </w:pPr>
            <w:r>
              <w:rPr/>
              <w:t>▲17.快捷导航栏：支持触屏操作，导航栏可自动隐藏，支持学生姓名显示、学号显示，具备左右通道音量调节、整体音量调节、话筒切换、举手、发言等功能键；（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15</w:t>
            </w:r>
          </w:p>
        </w:tc>
        <w:tc>
          <w:tcPr>
            <w:tcW w:type="dxa" w:w="2076"/>
          </w:tcPr>
          <w:p>
            <w:pPr>
              <w:pStyle w:val="null3"/>
              <w:jc w:val="left"/>
            </w:pPr>
            <w:r>
              <w:rPr/>
              <w:t>七、智能口译教学系统</w:t>
            </w:r>
          </w:p>
        </w:tc>
        <w:tc>
          <w:tcPr>
            <w:tcW w:type="dxa" w:w="2076"/>
          </w:tcPr>
          <w:p>
            <w:pPr>
              <w:pStyle w:val="null3"/>
              <w:jc w:val="left"/>
            </w:pPr>
            <w:r>
              <w:rPr/>
              <w:t>▲1.4 耳机麦克风自动检测：管理员通过耳机自动检测功能，在10秒钟内实现教室内全部耳机左右声道和麦克风自动检测，并确定故障位置，便于实验室管理维护；（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16</w:t>
            </w:r>
          </w:p>
        </w:tc>
        <w:tc>
          <w:tcPr>
            <w:tcW w:type="dxa" w:w="2076"/>
          </w:tcPr>
          <w:p>
            <w:pPr>
              <w:pStyle w:val="null3"/>
              <w:jc w:val="left"/>
            </w:pPr>
            <w:r>
              <w:rPr/>
              <w:t>七、智能口译教学系统</w:t>
            </w:r>
          </w:p>
        </w:tc>
        <w:tc>
          <w:tcPr>
            <w:tcW w:type="dxa" w:w="2076"/>
          </w:tcPr>
          <w:p>
            <w:pPr>
              <w:pStyle w:val="null3"/>
              <w:jc w:val="left"/>
            </w:pPr>
            <w:r>
              <w:rPr/>
              <w:t>▲1.5 教学界面功能定制：教师可根据操作习惯，根据教学需要进行灵活调整，自主对软件界面的功能进行增、减、排序等；（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17</w:t>
            </w:r>
          </w:p>
        </w:tc>
        <w:tc>
          <w:tcPr>
            <w:tcW w:type="dxa" w:w="2076"/>
          </w:tcPr>
          <w:p>
            <w:pPr>
              <w:pStyle w:val="null3"/>
              <w:jc w:val="left"/>
            </w:pPr>
            <w:r>
              <w:rPr/>
              <w:t>七、智能口译教学系统</w:t>
            </w:r>
          </w:p>
        </w:tc>
        <w:tc>
          <w:tcPr>
            <w:tcW w:type="dxa" w:w="2076"/>
          </w:tcPr>
          <w:p>
            <w:pPr>
              <w:pStyle w:val="null3"/>
              <w:jc w:val="left"/>
            </w:pPr>
            <w:r>
              <w:rPr/>
              <w:t>▲5.4自学考试要求：试题制作时，每一小题为一个音频文件，系统自动读出音频文件时长，可以根据需要设置每一题的答题时长（以秒为单位），也就是每题的录音时长；考生录音文件以“考生准考证号_*”命名，每一小题一个文件。系统自动完成考试文件的播放、学生答题录音、文件保存，阅卷系统支持多人评分；（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18</w:t>
            </w:r>
          </w:p>
        </w:tc>
        <w:tc>
          <w:tcPr>
            <w:tcW w:type="dxa" w:w="2076"/>
          </w:tcPr>
          <w:p>
            <w:pPr>
              <w:pStyle w:val="null3"/>
              <w:jc w:val="left"/>
            </w:pPr>
            <w:r>
              <w:rPr/>
              <w:t>七、智能口译教学系统</w:t>
            </w:r>
          </w:p>
        </w:tc>
        <w:tc>
          <w:tcPr>
            <w:tcW w:type="dxa" w:w="2076"/>
          </w:tcPr>
          <w:p>
            <w:pPr>
              <w:pStyle w:val="null3"/>
              <w:jc w:val="left"/>
            </w:pPr>
            <w:r>
              <w:rPr/>
              <w:t>▲7.11可通过实验室控制系统软件，对教室内全部学生语言学习软件进行一键管控：升级应用、网络状态统计、恢复设置、保存设置等；（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19</w:t>
            </w:r>
          </w:p>
        </w:tc>
        <w:tc>
          <w:tcPr>
            <w:tcW w:type="dxa" w:w="2076"/>
          </w:tcPr>
          <w:p>
            <w:pPr>
              <w:pStyle w:val="null3"/>
              <w:jc w:val="left"/>
            </w:pPr>
            <w:r>
              <w:rPr/>
              <w:t>七、智能口译教学系统</w:t>
            </w:r>
          </w:p>
        </w:tc>
        <w:tc>
          <w:tcPr>
            <w:tcW w:type="dxa" w:w="2076"/>
          </w:tcPr>
          <w:p>
            <w:pPr>
              <w:pStyle w:val="null3"/>
              <w:jc w:val="left"/>
            </w:pPr>
            <w:r>
              <w:rPr/>
              <w:t>▲7.12 可通过实验室控制系统软件，对教室内指定的学生终端管控：显示终端信息、下载应用、开关机、退出应用、重启应用等；（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20</w:t>
            </w:r>
          </w:p>
        </w:tc>
        <w:tc>
          <w:tcPr>
            <w:tcW w:type="dxa" w:w="2076"/>
          </w:tcPr>
          <w:p>
            <w:pPr>
              <w:pStyle w:val="null3"/>
              <w:jc w:val="left"/>
            </w:pPr>
            <w:r>
              <w:rPr/>
              <w:t>八、会议系统管理单元</w:t>
            </w:r>
          </w:p>
        </w:tc>
        <w:tc>
          <w:tcPr>
            <w:tcW w:type="dxa" w:w="2076"/>
          </w:tcPr>
          <w:p>
            <w:pPr>
              <w:pStyle w:val="null3"/>
              <w:jc w:val="left"/>
            </w:pPr>
            <w:r>
              <w:rPr/>
              <w:t>▲1.预先安装并配置了操作系统、会议软件和DHCP服务器。（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21</w:t>
            </w:r>
          </w:p>
        </w:tc>
        <w:tc>
          <w:tcPr>
            <w:tcW w:type="dxa" w:w="2076"/>
          </w:tcPr>
          <w:p>
            <w:pPr>
              <w:pStyle w:val="null3"/>
              <w:jc w:val="left"/>
            </w:pPr>
            <w:r>
              <w:rPr/>
              <w:t>九、会议音频处理及供电主机</w:t>
            </w:r>
          </w:p>
        </w:tc>
        <w:tc>
          <w:tcPr>
            <w:tcW w:type="dxa" w:w="2076"/>
          </w:tcPr>
          <w:p>
            <w:pPr>
              <w:pStyle w:val="null3"/>
              <w:jc w:val="left"/>
            </w:pPr>
            <w:r>
              <w:rPr/>
              <w:t>▲2.具有≥2个3针XLR平衡式音频线路输入，附带电流隔离功能；具有≥4个RCA非平衡音频线路输入；具有≥2个3针XLR平衡式音频线路输出，附带电流隔离功能；具有≥4个RCA非平衡音频线路输出。（投标提供产品实物照片，需体现产品相关控制键及接口）；</w:t>
            </w:r>
          </w:p>
        </w:tc>
      </w:tr>
      <w:tr>
        <w:tc>
          <w:tcPr>
            <w:tcW w:type="dxa" w:w="2076"/>
          </w:tcPr>
          <w:p>
            <w:pPr>
              <w:pStyle w:val="null3"/>
              <w:jc w:val="center"/>
            </w:pPr>
            <w:r>
              <w:rPr/>
              <w:t>▲</w:t>
            </w:r>
          </w:p>
        </w:tc>
        <w:tc>
          <w:tcPr>
            <w:tcW w:type="dxa" w:w="2076"/>
          </w:tcPr>
          <w:p>
            <w:pPr>
              <w:pStyle w:val="null3"/>
              <w:jc w:val="center"/>
            </w:pPr>
            <w:r>
              <w:rPr/>
              <w:t>22</w:t>
            </w:r>
          </w:p>
        </w:tc>
        <w:tc>
          <w:tcPr>
            <w:tcW w:type="dxa" w:w="2076"/>
          </w:tcPr>
          <w:p>
            <w:pPr>
              <w:pStyle w:val="null3"/>
              <w:jc w:val="left"/>
            </w:pPr>
            <w:r>
              <w:rPr/>
              <w:t>九、会议音频处理及供电主机</w:t>
            </w:r>
          </w:p>
        </w:tc>
        <w:tc>
          <w:tcPr>
            <w:tcW w:type="dxa" w:w="2076"/>
          </w:tcPr>
          <w:p>
            <w:pPr>
              <w:pStyle w:val="null3"/>
              <w:jc w:val="left"/>
            </w:pPr>
            <w:r>
              <w:rPr/>
              <w:t>▲5.支持≥3个高功率电源(≥144 W)以太网插孔，与RJ45兼容；支持≥1个低功率电源(≤15 W)以太网插孔，与RJ45兼容。（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23</w:t>
            </w:r>
          </w:p>
        </w:tc>
        <w:tc>
          <w:tcPr>
            <w:tcW w:type="dxa" w:w="2076"/>
          </w:tcPr>
          <w:p>
            <w:pPr>
              <w:pStyle w:val="null3"/>
              <w:jc w:val="left"/>
            </w:pPr>
            <w:r>
              <w:rPr/>
              <w:t>九、会议音频处理及供电主机</w:t>
            </w:r>
          </w:p>
        </w:tc>
        <w:tc>
          <w:tcPr>
            <w:tcW w:type="dxa" w:w="2076"/>
          </w:tcPr>
          <w:p>
            <w:pPr>
              <w:pStyle w:val="null3"/>
              <w:jc w:val="left"/>
            </w:pPr>
            <w:r>
              <w:rPr/>
              <w:t>▲8.支持自适应声学反馈抑制、回音抵消和两个≥5频段参数均衡;（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24</w:t>
            </w:r>
          </w:p>
        </w:tc>
        <w:tc>
          <w:tcPr>
            <w:tcW w:type="dxa" w:w="2076"/>
          </w:tcPr>
          <w:p>
            <w:pPr>
              <w:pStyle w:val="null3"/>
              <w:jc w:val="left"/>
            </w:pPr>
            <w:r>
              <w:rPr/>
              <w:t>十一、智慧语言教学终端</w:t>
            </w:r>
          </w:p>
        </w:tc>
        <w:tc>
          <w:tcPr>
            <w:tcW w:type="dxa" w:w="2076"/>
          </w:tcPr>
          <w:p>
            <w:pPr>
              <w:pStyle w:val="null3"/>
              <w:jc w:val="left"/>
            </w:pPr>
            <w:r>
              <w:rPr/>
              <w:t>▲7.终端系统稳定可靠，系统一次启动成功率：≥99.9％；（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25</w:t>
            </w:r>
          </w:p>
        </w:tc>
        <w:tc>
          <w:tcPr>
            <w:tcW w:type="dxa" w:w="2076"/>
          </w:tcPr>
          <w:p>
            <w:pPr>
              <w:pStyle w:val="null3"/>
              <w:jc w:val="left"/>
            </w:pPr>
            <w:r>
              <w:rPr/>
              <w:t>十一、智慧语言教学终端</w:t>
            </w:r>
          </w:p>
        </w:tc>
        <w:tc>
          <w:tcPr>
            <w:tcW w:type="dxa" w:w="2076"/>
          </w:tcPr>
          <w:p>
            <w:pPr>
              <w:pStyle w:val="null3"/>
              <w:jc w:val="left"/>
            </w:pPr>
            <w:r>
              <w:rPr/>
              <w:t>▲15.静音设计，减少语言教学训练过程中的噪音干扰，终端设备运行噪音:≦16dB；（投标时提供以下证明材料之一：①提供由第三方检测机构出具的检测或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26</w:t>
            </w:r>
          </w:p>
        </w:tc>
        <w:tc>
          <w:tcPr>
            <w:tcW w:type="dxa" w:w="2076"/>
          </w:tcPr>
          <w:p>
            <w:pPr>
              <w:pStyle w:val="null3"/>
              <w:jc w:val="left"/>
            </w:pPr>
            <w:r>
              <w:rPr/>
              <w:t>十九、音频编解码器</w:t>
            </w:r>
          </w:p>
        </w:tc>
        <w:tc>
          <w:tcPr>
            <w:tcW w:type="dxa" w:w="2076"/>
          </w:tcPr>
          <w:p>
            <w:pPr>
              <w:pStyle w:val="null3"/>
              <w:jc w:val="left"/>
            </w:pPr>
            <w:r>
              <w:rPr/>
              <w:t>▲4.可通过多语种智慧语言教学系统进行统一管控，以图示方式显示在系统软件界面上，具备运行状态显示功能，支持设备名称的自定义功能，支持图标位置的调整功能，可通过系统软件进行音频指标设定等功能；（投标时提供以下证明材料之一：①提供由第三方检测机构出具的检测/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27</w:t>
            </w:r>
          </w:p>
        </w:tc>
        <w:tc>
          <w:tcPr>
            <w:tcW w:type="dxa" w:w="2076"/>
          </w:tcPr>
          <w:p>
            <w:pPr>
              <w:pStyle w:val="null3"/>
              <w:jc w:val="left"/>
            </w:pPr>
            <w:r>
              <w:rPr/>
              <w:t>二、同声传译终端（含专用桌椅）</w:t>
            </w:r>
          </w:p>
        </w:tc>
        <w:tc>
          <w:tcPr>
            <w:tcW w:type="dxa" w:w="2076"/>
          </w:tcPr>
          <w:p>
            <w:pPr>
              <w:pStyle w:val="null3"/>
              <w:jc w:val="left"/>
            </w:pPr>
            <w:r>
              <w:rPr/>
              <w:t>▲6.终端背部集成一体式发言指示灯，便于师生直观看到对方的话筒状态；（投标提供产品实物照片，需体现产品相关指示灯）</w:t>
            </w:r>
          </w:p>
        </w:tc>
      </w:tr>
      <w:tr>
        <w:tc>
          <w:tcPr>
            <w:tcW w:type="dxa" w:w="2076"/>
          </w:tcPr>
          <w:p>
            <w:pPr>
              <w:pStyle w:val="null3"/>
              <w:jc w:val="center"/>
            </w:pPr>
            <w:r>
              <w:rPr/>
              <w:t>▲</w:t>
            </w:r>
          </w:p>
        </w:tc>
        <w:tc>
          <w:tcPr>
            <w:tcW w:type="dxa" w:w="2076"/>
          </w:tcPr>
          <w:p>
            <w:pPr>
              <w:pStyle w:val="null3"/>
              <w:jc w:val="center"/>
            </w:pPr>
            <w:r>
              <w:rPr/>
              <w:t>28</w:t>
            </w:r>
          </w:p>
        </w:tc>
        <w:tc>
          <w:tcPr>
            <w:tcW w:type="dxa" w:w="2076"/>
          </w:tcPr>
          <w:p>
            <w:pPr>
              <w:pStyle w:val="null3"/>
              <w:jc w:val="left"/>
            </w:pPr>
            <w:r>
              <w:rPr/>
              <w:t xml:space="preserve"> 二、同声传译终端（含专用桌椅）</w:t>
            </w:r>
          </w:p>
        </w:tc>
        <w:tc>
          <w:tcPr>
            <w:tcW w:type="dxa" w:w="2076"/>
          </w:tcPr>
          <w:p>
            <w:pPr>
              <w:pStyle w:val="null3"/>
              <w:jc w:val="left"/>
            </w:pPr>
            <w:r>
              <w:rPr/>
              <w:t>▲13.低功耗无风扇设计，功率：≦10W；（投标时提供以下证明材料之一：①提供由第三方检测机构出具的检测/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29</w:t>
            </w:r>
          </w:p>
        </w:tc>
        <w:tc>
          <w:tcPr>
            <w:tcW w:type="dxa" w:w="2076"/>
          </w:tcPr>
          <w:p>
            <w:pPr>
              <w:pStyle w:val="null3"/>
              <w:jc w:val="left"/>
            </w:pPr>
            <w:r>
              <w:rPr/>
              <w:t>五、译员台</w:t>
            </w:r>
          </w:p>
        </w:tc>
        <w:tc>
          <w:tcPr>
            <w:tcW w:type="dxa" w:w="2076"/>
          </w:tcPr>
          <w:p>
            <w:pPr>
              <w:pStyle w:val="null3"/>
              <w:jc w:val="left"/>
            </w:pPr>
            <w:r>
              <w:rPr/>
              <w:t>▲5.支持自动选择外接耳麦话筒，支持对预定义耳机和耳麦启用听觉保护。（投标时提供以下证明材料之一：①提供由第三方检测机构出具的检测/检验报告扫描件证明；②提供产品制造商官网相应功能截图；③提供该产品功能的技术白皮书；④该功能证明截图。）</w:t>
            </w:r>
          </w:p>
        </w:tc>
      </w:tr>
      <w:tr>
        <w:tc>
          <w:tcPr>
            <w:tcW w:type="dxa" w:w="2076"/>
          </w:tcPr>
          <w:p>
            <w:pPr>
              <w:pStyle w:val="null3"/>
              <w:jc w:val="center"/>
            </w:pPr>
            <w:r>
              <w:rPr/>
              <w:t>▲</w:t>
            </w:r>
          </w:p>
        </w:tc>
        <w:tc>
          <w:tcPr>
            <w:tcW w:type="dxa" w:w="2076"/>
          </w:tcPr>
          <w:p>
            <w:pPr>
              <w:pStyle w:val="null3"/>
              <w:jc w:val="center"/>
            </w:pPr>
            <w:r>
              <w:rPr/>
              <w:t>30</w:t>
            </w:r>
          </w:p>
        </w:tc>
        <w:tc>
          <w:tcPr>
            <w:tcW w:type="dxa" w:w="2076"/>
          </w:tcPr>
          <w:p>
            <w:pPr>
              <w:pStyle w:val="null3"/>
              <w:jc w:val="left"/>
            </w:pPr>
            <w:r>
              <w:rPr/>
              <w:t>六、智慧语言学习终端（含专用桌椅）</w:t>
            </w:r>
          </w:p>
        </w:tc>
        <w:tc>
          <w:tcPr>
            <w:tcW w:type="dxa" w:w="2076"/>
          </w:tcPr>
          <w:p>
            <w:pPr>
              <w:pStyle w:val="null3"/>
              <w:jc w:val="left"/>
            </w:pPr>
            <w:r>
              <w:rPr/>
              <w:t>▲4.具备一键式MIC发言开关，支持学生自主发言；具备学生发言状态指示灯，支持学生本地状态显示；具备音量调节硬件旋钮，支持≥10 级自主音量调节；具备桌面一体式USB2.0或以上接口，支持快捷接入PC机；具备3.5mm耳机话筒接口，支持标准耳机接入；具备关机按键，支持桌面快捷关闭PC机；具备音频播放控制快捷按键（投标提供产品实物照片，需体现产品相关控制键及接口）；</w:t>
            </w:r>
          </w:p>
        </w:tc>
      </w:tr>
      <w:tr>
        <w:tc>
          <w:tcPr>
            <w:tcW w:type="dxa" w:w="2076"/>
          </w:tcPr>
          <w:p>
            <w:pPr>
              <w:pStyle w:val="null3"/>
              <w:jc w:val="center"/>
            </w:pPr>
            <w:r>
              <w:rPr/>
              <w:t>▲</w:t>
            </w:r>
          </w:p>
        </w:tc>
        <w:tc>
          <w:tcPr>
            <w:tcW w:type="dxa" w:w="2076"/>
          </w:tcPr>
          <w:p>
            <w:pPr>
              <w:pStyle w:val="null3"/>
              <w:jc w:val="center"/>
            </w:pPr>
            <w:r>
              <w:rPr/>
              <w:t>31</w:t>
            </w:r>
          </w:p>
        </w:tc>
        <w:tc>
          <w:tcPr>
            <w:tcW w:type="dxa" w:w="2076"/>
          </w:tcPr>
          <w:p>
            <w:pPr>
              <w:pStyle w:val="null3"/>
              <w:jc w:val="left"/>
            </w:pPr>
            <w:r>
              <w:rPr/>
              <w:t>六、智慧语言学习终端（含专用桌椅）</w:t>
            </w:r>
          </w:p>
        </w:tc>
        <w:tc>
          <w:tcPr>
            <w:tcW w:type="dxa" w:w="2076"/>
          </w:tcPr>
          <w:p>
            <w:pPr>
              <w:pStyle w:val="null3"/>
              <w:jc w:val="left"/>
            </w:pPr>
            <w:r>
              <w:rPr/>
              <w:t>▲9.嵌入式专业音频处理单元，频率响应：125Hz～12500Hz;信噪比：≥70dB；失真度：≤0.15%；，广播延迟≤3ms；（投标时提供以下证明材料之一：①提供由第三方检测机构出具的检测/检验报告扫描件证明；②提供产品制造商官网相应功能截图；③提供该产品功能的技术白皮书；④该功能证明截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其他音频设备</w:t>
            </w:r>
          </w:p>
        </w:tc>
        <w:tc>
          <w:tcPr>
            <w:tcW w:type="dxa" w:w="831"/>
          </w:tcPr>
          <w:p>
            <w:pPr>
              <w:pStyle w:val="null3"/>
              <w:jc w:val="left"/>
            </w:pPr>
            <w:r>
              <w:rPr/>
              <w:t>广东外语外贸大学同声传译实验教学设备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3,120,000.00</w:t>
            </w:r>
          </w:p>
        </w:tc>
        <w:tc>
          <w:tcPr>
            <w:tcW w:type="dxa" w:w="831"/>
          </w:tcPr>
          <w:p>
            <w:pPr>
              <w:pStyle w:val="null3"/>
              <w:jc w:val="right"/>
            </w:pPr>
            <w:r>
              <w:rPr/>
              <w:t>3,120,000.00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其他音频设备</w:t>
            </w:r>
          </w:p>
        </w:tc>
        <w:tc>
          <w:tcPr>
            <w:tcW w:type="dxa" w:w="831"/>
          </w:tcPr>
          <w:p>
            <w:pPr>
              <w:pStyle w:val="null3"/>
              <w:jc w:val="left"/>
            </w:pPr>
            <w:r>
              <w:rPr/>
              <w:t>同声传译教学系统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广东外语外贸大学同声传译实验教学设备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详见需求书“</w:t>
            </w:r>
            <w:r>
              <w:rPr>
                <w:sz w:val="21"/>
                <w:b/>
              </w:rPr>
              <w:t>2</w:t>
            </w:r>
            <w:r>
              <w:rPr>
                <w:sz w:val="21"/>
                <w:b/>
              </w:rPr>
              <w:t>、设备主要技术参数要求</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同声传译教学系统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其他详见需求书“</w:t>
            </w:r>
            <w:r>
              <w:rPr>
                <w:b/>
              </w:rPr>
              <w:t>2、设备主要技术参数要求</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广东外语外贸大学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采购机构代理服务收费标准：按委托代理协议约定。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020-83187085/83196816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外语外贸大学同声传译实验教学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采购包1（广东外语外贸大学同声传译实验教学设备）：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 所投产品均由小微企业生产且使用该小微企业商号或者注册商标，报价给予C1（C1=10%）的价格扣除，即：评标价＝核实价－小微企业产品核实价×C1； 2） 本条款所称小型或微型企业应当符合以下条件：符合小型或微型企业划分标准，提供本企业制造的货物或者提供其他小型或微型企业制造的货物； 3） 符合中小企业扶持政策的供应商应提交《中小企业声明函》，否则评审时不能享受相应的价格扣除； 4） 监狱企业视同小型、微型企业，享受评审中价格扣除的政府采购政策。监狱企业参加政府采购活动时，应当提供由省级以上监狱管理局、戒毒管理局(含新疆生产建设兵团)出具的属于监狱企业的证明文件； 5） 残疾人福利单位视同小型、微型企业，享受评审中价格扣除的政府采购政策。残疾人福利单位参加政府采购活动时，应当提供《残疾人福利性单位声明函》； 6） 符合中小企业划分标准的个体工商户，在政府采购活动中视同中小企业； 7） 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采购包1（广东外语外贸大学同声传译实验教学设备）：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2024年度经会计师事务所审计的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采购包1（广东外语外贸大学同声传译实验教学设备）：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总金额是固定价且是唯一的，未超过本项目（包组）采购预算。分项报价未超分项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tc>
          <w:tcPr>
            <w:tcW w:type="dxa" w:w="890"/>
          </w:tcPr>
          <w:p>
            <w:pPr>
              <w:pStyle w:val="null3"/>
            </w:pPr>
            <w:r>
              <w:rPr/>
              <w:t>2</w:t>
            </w:r>
          </w:p>
        </w:tc>
        <w:tc>
          <w:tcPr>
            <w:tcW w:type="dxa" w:w="3178"/>
          </w:tcPr>
          <w:p>
            <w:pPr>
              <w:pStyle w:val="null3"/>
            </w:pPr>
            <w:r>
              <w:rPr/>
              <w:t>对标的没有报价漏项</w:t>
            </w:r>
          </w:p>
        </w:tc>
        <w:tc>
          <w:tcPr>
            <w:tcW w:type="dxa" w:w="4238"/>
          </w:tcPr>
          <w:p>
            <w:pPr>
              <w:pStyle w:val="null3"/>
            </w:pPr>
            <w:r>
              <w:rPr/>
              <w:t>对标的没有报价漏项。</w:t>
            </w:r>
          </w:p>
        </w:tc>
      </w:tr>
      <w:tr>
        <w:tc>
          <w:tcPr>
            <w:tcW w:type="dxa" w:w="890"/>
          </w:tcPr>
          <w:p>
            <w:pPr>
              <w:pStyle w:val="null3"/>
            </w:pPr>
            <w:r>
              <w:rPr/>
              <w:t>3</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4</w:t>
            </w:r>
          </w:p>
        </w:tc>
        <w:tc>
          <w:tcPr>
            <w:tcW w:type="dxa" w:w="3178"/>
          </w:tcPr>
          <w:p>
            <w:pPr>
              <w:pStyle w:val="null3"/>
            </w:pPr>
            <w:r>
              <w:rPr/>
              <w:t>投标函</w:t>
            </w:r>
          </w:p>
        </w:tc>
        <w:tc>
          <w:tcPr>
            <w:tcW w:type="dxa" w:w="4238"/>
          </w:tcPr>
          <w:p>
            <w:pPr>
              <w:pStyle w:val="null3"/>
            </w:pPr>
            <w:r>
              <w:rPr/>
              <w:t>投标函按规定格式填写，内容完整。</w:t>
            </w:r>
          </w:p>
        </w:tc>
      </w:tr>
      <w:tr>
        <w:tc>
          <w:tcPr>
            <w:tcW w:type="dxa" w:w="890"/>
          </w:tcPr>
          <w:p>
            <w:pPr>
              <w:pStyle w:val="null3"/>
            </w:pPr>
            <w:r>
              <w:rPr/>
              <w:t>5</w:t>
            </w:r>
          </w:p>
        </w:tc>
        <w:tc>
          <w:tcPr>
            <w:tcW w:type="dxa" w:w="3178"/>
          </w:tcPr>
          <w:p>
            <w:pPr>
              <w:pStyle w:val="null3"/>
            </w:pPr>
            <w:r>
              <w:rPr/>
              <w:t>法定代表人（单位负责人）资 格证明书及授权委托书</w:t>
            </w:r>
          </w:p>
        </w:tc>
        <w:tc>
          <w:tcPr>
            <w:tcW w:type="dxa" w:w="4238"/>
          </w:tcPr>
          <w:p>
            <w:pPr>
              <w:pStyle w:val="null3"/>
            </w:pPr>
            <w:r>
              <w:rPr/>
              <w:t>法定代表人（单位负责人）资 格证明书及授权委托书（如法定代表人（单位负责人）代表单位投标（响应）的，则提交法定代表人（单位负责人）资格证明书），按对应格式文件签署、盖章。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如有报价修正的</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11</w:t>
            </w:r>
          </w:p>
        </w:tc>
        <w:tc>
          <w:tcPr>
            <w:tcW w:type="dxa" w:w="3178"/>
          </w:tcPr>
          <w:p>
            <w:pPr>
              <w:pStyle w:val="null3"/>
            </w:pPr>
            <w:r>
              <w:rPr/>
              <w:t>未以联合体形式投标</w:t>
            </w:r>
          </w:p>
        </w:tc>
        <w:tc>
          <w:tcPr>
            <w:tcW w:type="dxa" w:w="4238"/>
          </w:tcPr>
          <w:p>
            <w:pPr>
              <w:pStyle w:val="null3"/>
            </w:pPr>
            <w:r>
              <w:rPr/>
              <w:t>未以联合体形式投标。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采购包1(广东外语外贸大学同声传译实验教学设备):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（1）技术参数的响应程度 (31.0分)</w:t>
            </w:r>
          </w:p>
        </w:tc>
        <w:tc>
          <w:tcPr>
            <w:tcW w:type="dxa" w:w="5076"/>
          </w:tcPr>
          <w:p>
            <w:pPr>
              <w:pStyle w:val="null3"/>
              <w:jc w:val="left"/>
            </w:pPr>
            <w:r>
              <w:rPr/>
              <w:t>根据招标文件的技术参数要求与投标文件响应情况进行评审: 1. 对设备主要技术参数要求中的▲号指标合计31项进行评审，每满足一项得1分，最高得31分。 【注】：1.技术参数按《技术和服务要求响应表》进行填写。 2. 采购需求书对于技术参数有要求提供证明材料的，还须按要求提供证明材料，否则对应项不得分。为方便评审，建议在证明材料能体现技术参数处进行标识（如增加红色方框并写明对应的参数名称或参数序号）。凡是标有序号的重要条款均以一项单独的条款计算，无论是否隶属于上一级编号。</w:t>
            </w:r>
          </w:p>
        </w:tc>
      </w:tr>
      <w:tr>
        <w:tc>
          <w:tcPr>
            <w:tcW w:type="dxa" w:w="922"/>
            <w:gridSpan w:val="2"/>
            <w:vMerge/>
          </w:tcPr>
          <w:p/>
        </w:tc>
        <w:tc>
          <w:tcPr>
            <w:tcW w:type="dxa" w:w="2307"/>
          </w:tcPr>
          <w:p>
            <w:pPr>
              <w:pStyle w:val="null3"/>
              <w:jc w:val="left"/>
            </w:pPr>
            <w:r>
              <w:rPr/>
              <w:t>（2）技术参数的响应程度 (6.0分)</w:t>
            </w:r>
          </w:p>
        </w:tc>
        <w:tc>
          <w:tcPr>
            <w:tcW w:type="dxa" w:w="5076"/>
          </w:tcPr>
          <w:p>
            <w:pPr>
              <w:pStyle w:val="null3"/>
              <w:jc w:val="left"/>
            </w:pPr>
            <w:r>
              <w:rPr/>
              <w:t>根据招标文件的技术参数要求与投标文件响应情况进行评审: 2. 对设备主要技术参数要求每项产品的非“★”、非“▲”号及非演示项的一般技术参数条款进行评审，共30项，包括“同声传译平台”中的19项（序号一至十九），“学生工作站及终端设备”中的9项（序号一至九），“其他集成服务”中的2项（序号一至二），每有一项一般技术参数满足或优于采购需求的得0.2分。共30项最高得分6分。 【注】：1.技术参数按《技术和服务要求响应表》进行填写。 2. 采购需求书对于技术参数有要求提供证明材料的，还须按要求提供证明材料，否则对应项不得分。为方便评审，建议在证明材料能体现技术参数处进行标识（如增加红色方框并写明对应的参数名称或参数序号）。凡是标有序号的重要条款均以一项单独的条款计算，无论是否隶属于上一级编号。</w:t>
            </w:r>
          </w:p>
        </w:tc>
      </w:tr>
      <w:tr>
        <w:tc>
          <w:tcPr>
            <w:tcW w:type="dxa" w:w="922"/>
            <w:gridSpan w:val="2"/>
            <w:vMerge/>
          </w:tcPr>
          <w:p/>
        </w:tc>
        <w:tc>
          <w:tcPr>
            <w:tcW w:type="dxa" w:w="2307"/>
          </w:tcPr>
          <w:p>
            <w:pPr>
              <w:pStyle w:val="null3"/>
              <w:jc w:val="left"/>
            </w:pPr>
            <w:r>
              <w:rPr/>
              <w:t>项目整体解决方案 (5.0分)</w:t>
            </w:r>
          </w:p>
        </w:tc>
        <w:tc>
          <w:tcPr>
            <w:tcW w:type="dxa" w:w="5076"/>
          </w:tcPr>
          <w:p>
            <w:pPr>
              <w:pStyle w:val="null3"/>
              <w:jc w:val="left"/>
            </w:pPr>
            <w:r>
              <w:rPr/>
              <w:t>根据“二、项目建设方案”投标人提出的整体服务方案： 1.方案完全满足且优于用户需求的，得5分； 2.方案完全满足用户需求的，得2分； 3.方案不完全满足用户需求的，得0.5分， 4.不提供方案的，得0分。</w:t>
            </w:r>
          </w:p>
        </w:tc>
      </w:tr>
      <w:tr>
        <w:tc>
          <w:tcPr>
            <w:tcW w:type="dxa" w:w="922"/>
            <w:gridSpan w:val="2"/>
            <w:vMerge/>
          </w:tcPr>
          <w:p/>
        </w:tc>
        <w:tc>
          <w:tcPr>
            <w:tcW w:type="dxa" w:w="2307"/>
          </w:tcPr>
          <w:p>
            <w:pPr>
              <w:pStyle w:val="null3"/>
              <w:jc w:val="left"/>
            </w:pPr>
            <w:r>
              <w:rPr/>
              <w:t>同声传译教学系统功能演示 (10.0分)</w:t>
            </w:r>
          </w:p>
        </w:tc>
        <w:tc>
          <w:tcPr>
            <w:tcW w:type="dxa" w:w="5076"/>
          </w:tcPr>
          <w:p>
            <w:pPr>
              <w:pStyle w:val="null3"/>
              <w:jc w:val="left"/>
            </w:pPr>
            <w:r>
              <w:rPr/>
              <w:t>投标人须针对需求提供演示视频，具体如下： 1.双师课堂：支持主、副教室角色转换，任意教室均可设置成主教室或副教室，并由主教室组织课堂教学； 2. 主、副教室可独立运行组织课堂教学，也可合并成一个教学班进行课堂教学，合并后主教室与副教室学生端同时以图标形式显示在主教室系统软件界面上，并可显示学生端的登录状态、发言状态等，可将主教室内教师和任意学生的发言、实时特写影像传输至副教室所有学生端上；可将副教室任意学生端的发言、实时特写影像传输至主教室内所有学生端上； 3. 混合式分组讨论：由主教室统一控制，实现主教室与副教室的任意学生进行混合式可视化分组讨论； 4.副教室译员功能：教师可将副教室设置为译员，副教室译员实时将主教室的发言人的原语翻译成目标语，并实时传回主教室，主教室的学生端可根据语种需求在译员间进行切换，支持只听源语、只听译语、左源右译、源译混听4种模式； 5.合班同步录音、点评：可实现对主教室、副教室的学生同步进行数字化录音，每个学生生成一个独立音频文件，并以学生姓名、学号等方式存储；教师可以统一控制进行回放点评；单独回放：所有学生通过终端回听自己的录音内容；示范回放：所有学生回听教师指定学生的录音内容； 【注】：上述各项演示内容，视频演示过程中需要有体现软件系统功能的相应软件界面操作录屏视频。每成功演示1项得2分，合计最高10分。纯图片、PPT演示或不演示，对应项得0分；每项功能演示内容均包括从软件启动进入功能演示的过程、演示结束返回软件主界面及退出的过程，缺失任何一个过程的对应项得0分。</w:t>
            </w:r>
          </w:p>
        </w:tc>
      </w:tr>
      <w:tr>
        <w:tc>
          <w:tcPr>
            <w:tcW w:type="dxa" w:w="922"/>
            <w:gridSpan w:val="2"/>
            <w:vMerge/>
          </w:tcPr>
          <w:p/>
        </w:tc>
        <w:tc>
          <w:tcPr>
            <w:tcW w:type="dxa" w:w="2307"/>
          </w:tcPr>
          <w:p>
            <w:pPr>
              <w:pStyle w:val="null3"/>
              <w:jc w:val="left"/>
            </w:pPr>
            <w:r>
              <w:rPr/>
              <w:t>分布式桌面云系统功能演示 (3.0分)</w:t>
            </w:r>
          </w:p>
        </w:tc>
        <w:tc>
          <w:tcPr>
            <w:tcW w:type="dxa" w:w="5076"/>
          </w:tcPr>
          <w:p>
            <w:pPr>
              <w:pStyle w:val="null3"/>
              <w:jc w:val="left"/>
            </w:pPr>
            <w:r>
              <w:rPr/>
              <w:t>投标人须针对需求提供演示视频，具体如下：1.在虚拟桌面管理平台上编辑学期课表 (无需依赖第三方软件或脚本)，可设置学期开始和结束时间、每节课起始时间（支持单双周排课），可直接将桌面模板拖拽到课表中，例如将win10镜像拖动到周一的第3、4节课； 2.要求具备应急教学使用环境下的数据找回功能（非第三方PE工具），（功能演示要点如下）：步骤一：先在win10系统的桌面路径下创建文件，然后手动重启学生终端，确认学生终端必须处于重启还原的模式（要求桌面路径下的文件重启就会消失）;步骤二：重启进入学生终端win10桌面后，在桌面路径下新建”演示.txt”文件（编辑txt内容为当下演示的北京时间，如时分秒），然后重启；步骤三：分布式桌面云平台远程对终端点击数据找回功能，可以看到终端会响应并自动进入数据找回模式，并自动进去win10桌面；步骤四：进入数据找回模式下的win10桌面后，可以自动弹出步骤二保存的”演示.txt”文件保存路径，打开保存路径后即可迅速获取到”演示.txt”文件并留存； 3.无需安装任何客户端，管理员在办公室即可通过网页浏览器上直接编辑模板镜像，对模板的操作最少应实现加载GuestTool、开关机、上传文件、更新模板、移除安装介质、加载安装包功能，可以直接将笔记本电脑的文件拖动到网页浏览器打开的模板虚拟机，拖动后可自动弹出文件保存路径选择界面；还可支持模板以网页链接的方式进行分享，并可设定模板网页链接的有效期。 【注】：上述各项演示内容，视频演示过程中需要有体现软件系统功能的相应软件界面操作录屏视频。每成功演示1项得1分，合计最高3分。纯图片、PPT演示或不演示，对应项得0分；每项功能演示内容均包括从软件启动进入功能演示的过程、演示结束返回软件主界面及退出的过程，缺失任何一个过程的，对应项得0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(3.0分)</w:t>
            </w:r>
          </w:p>
        </w:tc>
        <w:tc>
          <w:tcPr>
            <w:tcW w:type="dxa" w:w="5076"/>
          </w:tcPr>
          <w:p>
            <w:pPr>
              <w:pStyle w:val="null3"/>
              <w:jc w:val="left"/>
            </w:pPr>
            <w:r>
              <w:rPr/>
              <w:t>提供以下证书得3分，最高得3分： 具有有效期内的ISO9001质量管理体系认证证书（认证范围：系统集成类相关）。备注：以上内容提供证书扫描件，并须同时提供在全国认证认可信息公共服务平台（http://cx.cnca.cn）对体系证书的信息查询截图作为评审依据，已失效、撤销、暂停或不提供的不得分。因企业成立时间不足3个月，导致未能取得相关认证的，对应证书可得分。</w:t>
            </w:r>
          </w:p>
        </w:tc>
      </w:tr>
      <w:tr>
        <w:tc>
          <w:tcPr>
            <w:tcW w:type="dxa" w:w="922"/>
            <w:gridSpan w:val="2"/>
            <w:vMerge/>
          </w:tcPr>
          <w:p/>
        </w:tc>
        <w:tc>
          <w:tcPr>
            <w:tcW w:type="dxa" w:w="2307"/>
          </w:tcPr>
          <w:p>
            <w:pPr>
              <w:pStyle w:val="null3"/>
              <w:jc w:val="left"/>
            </w:pPr>
            <w:r>
              <w:rPr/>
              <w:t>（1）项目实施技术人员保障 (2.0分)</w:t>
            </w:r>
          </w:p>
        </w:tc>
        <w:tc>
          <w:tcPr>
            <w:tcW w:type="dxa" w:w="5076"/>
          </w:tcPr>
          <w:p>
            <w:pPr>
              <w:pStyle w:val="null3"/>
              <w:jc w:val="left"/>
            </w:pPr>
            <w:r>
              <w:rPr/>
              <w:t>1.本项目经理（限1人）要求：具有计算机技术与软件专业技术资格证书：信息系统项目管理师或系统规划与管理师。每提供一个证书得2分，本项最高得2分。注：①提供上述人员的证书复印件或扫描件。 ②同时提供2024年4月至今任意1个月投标人为其缴纳的社保证明（须至少包含养老保险）复印件，并加盖投标人公章，未提供以上证明材料本项不得分。</w:t>
            </w:r>
          </w:p>
        </w:tc>
      </w:tr>
      <w:tr>
        <w:tc>
          <w:tcPr>
            <w:tcW w:type="dxa" w:w="922"/>
            <w:gridSpan w:val="2"/>
            <w:vMerge/>
          </w:tcPr>
          <w:p/>
        </w:tc>
        <w:tc>
          <w:tcPr>
            <w:tcW w:type="dxa" w:w="2307"/>
          </w:tcPr>
          <w:p>
            <w:pPr>
              <w:pStyle w:val="null3"/>
              <w:jc w:val="left"/>
            </w:pPr>
            <w:r>
              <w:rPr/>
              <w:t>（2）项目实施技术人员保障 (4.0分)</w:t>
            </w:r>
          </w:p>
        </w:tc>
        <w:tc>
          <w:tcPr>
            <w:tcW w:type="dxa" w:w="5076"/>
          </w:tcPr>
          <w:p>
            <w:pPr>
              <w:pStyle w:val="null3"/>
              <w:jc w:val="left"/>
            </w:pPr>
            <w:r>
              <w:rPr/>
              <w:t>2.项目技术负责人要求：具有计算机技术与软件专业技术资格证书：网络工程师证书、系统集成项目管理工程师，每个得2分，最高得4分。注：①提供上述人员的证书复印件或扫描件。 ②同时提供2024年4月至今任意1个月投标人为其缴纳的社保证明（须至少包含养老保险）复印件，并加盖投标人公章，未提供以上证明材料本项不得分。</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投标人提供自2022年1月1日以来（以合同签订时间为准）承接的同类项目业绩，每提供一个业绩得1分，最高得6分。 注1：同类项目业绩指实验室系统集成类项目。 注2：须同时提供合同关键页（包括不限于合同双方当事人信息（名称、盖章）、合同标的、合同金额、履行期限、付款方式、签字盖章页）、验收报告以及服务期内任意一期的发票及该发票在税局官网查询页截图，并加盖投标人公章。注3：若多个项目合同为同一买方（甲方）单位的，只计算一个项目证明材料计算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合同书文本</w:t>
      </w:r>
    </w:p>
    <w:p>
      <w:pPr>
        <w:pStyle w:val="null3"/>
        <w:jc w:val="both"/>
      </w:pPr>
      <w:r>
        <w:rPr>
          <w:sz w:val="30"/>
          <w:b/>
        </w:rPr>
        <w:t>广东省政府采购</w:t>
      </w:r>
    </w:p>
    <w:p>
      <w:pPr>
        <w:pStyle w:val="null3"/>
        <w:jc w:val="both"/>
      </w:pPr>
      <w:r>
        <w:rPr>
          <w:sz w:val="48"/>
          <w:b/>
        </w:rPr>
        <w:t>合　同　书</w:t>
      </w: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jc w:val="both"/>
            </w:pPr>
            <w:r>
              <w:rPr>
                <w:sz w:val="21"/>
                <w:b/>
              </w:rPr>
              <w:t>采购编号：</w:t>
            </w:r>
            <w:r>
              <w:rPr>
                <w:sz w:val="21"/>
                <w:b/>
                <w:u w:val="single"/>
              </w:rPr>
              <w:t xml:space="preserve">                         </w:t>
            </w:r>
          </w:p>
        </w:tc>
      </w:tr>
      <w:tr>
        <w:tc>
          <w:tcPr>
            <w:tcW w:type="dxa" w:w="8306"/>
            <w:tcMar>
              <w:top w:type="dxa" w:w="0"/>
              <w:left w:type="dxa" w:w="105"/>
              <w:bottom w:type="dxa" w:w="0"/>
              <w:right w:type="dxa" w:w="105"/>
            </w:tcMar>
            <w:vAlign w:val="top"/>
          </w:tcPr>
          <w:p>
            <w:pPr>
              <w:pStyle w:val="null3"/>
              <w:jc w:val="both"/>
            </w:pPr>
          </w:p>
        </w:tc>
      </w:tr>
      <w:tr>
        <w:tc>
          <w:tcPr>
            <w:tcW w:type="dxa" w:w="8306"/>
            <w:tcMar>
              <w:top w:type="dxa" w:w="0"/>
              <w:left w:type="dxa" w:w="105"/>
              <w:bottom w:type="dxa" w:w="0"/>
              <w:right w:type="dxa" w:w="105"/>
            </w:tcMar>
            <w:vAlign w:val="top"/>
          </w:tcPr>
          <w:p>
            <w:pPr>
              <w:pStyle w:val="null3"/>
              <w:jc w:val="both"/>
            </w:pPr>
            <w:r>
              <w:rPr>
                <w:sz w:val="21"/>
                <w:b/>
              </w:rPr>
              <w:t>项目名称：</w:t>
            </w:r>
            <w:r>
              <w:rPr>
                <w:sz w:val="21"/>
                <w:b/>
                <w:u w:val="single"/>
              </w:rPr>
              <w:t xml:space="preserve">                         </w:t>
            </w:r>
          </w:p>
        </w:tc>
      </w:tr>
      <w:tr>
        <w:tc>
          <w:tcPr>
            <w:tcW w:type="dxa" w:w="8306"/>
            <w:tcMar>
              <w:top w:type="dxa" w:w="0"/>
              <w:left w:type="dxa" w:w="105"/>
              <w:bottom w:type="dxa" w:w="0"/>
              <w:right w:type="dxa" w:w="105"/>
            </w:tcMar>
            <w:vAlign w:val="top"/>
          </w:tcPr>
          <w:p>
            <w:pPr>
              <w:pStyle w:val="null3"/>
              <w:jc w:val="both"/>
            </w:pPr>
          </w:p>
        </w:tc>
      </w:tr>
    </w:tbl>
    <w:p>
      <w:pPr>
        <w:pStyle w:val="null3"/>
        <w:jc w:val="both"/>
      </w:pPr>
      <w:r>
        <w:rPr>
          <w:sz w:val="21"/>
          <w:b/>
        </w:rPr>
        <w:t>甲　　方：</w:t>
      </w:r>
      <w:r>
        <w:rPr>
          <w:sz w:val="21"/>
          <w:b/>
          <w:u w:val="single"/>
        </w:rPr>
        <w:t>　　　　　　　　　　</w:t>
      </w:r>
    </w:p>
    <w:p>
      <w:pPr>
        <w:pStyle w:val="null3"/>
        <w:jc w:val="both"/>
      </w:pPr>
      <w:r>
        <w:rPr>
          <w:sz w:val="21"/>
        </w:rPr>
        <w:t>电　　话：</w:t>
      </w:r>
      <w:r>
        <w:rPr>
          <w:sz w:val="21"/>
          <w:b/>
          <w:u w:val="single"/>
        </w:rPr>
        <w:t>　　　　　　</w:t>
      </w:r>
      <w:r>
        <w:rPr>
          <w:sz w:val="21"/>
        </w:rPr>
        <w:t>　　传　　真：</w:t>
      </w:r>
      <w:r>
        <w:rPr>
          <w:sz w:val="21"/>
          <w:b/>
          <w:u w:val="single"/>
        </w:rPr>
        <w:t>　　　　　　</w:t>
      </w:r>
      <w:r>
        <w:rPr>
          <w:sz w:val="21"/>
        </w:rPr>
        <w:t>　　地　　址：</w:t>
      </w:r>
      <w:r>
        <w:rPr>
          <w:sz w:val="21"/>
          <w:b/>
          <w:u w:val="single"/>
        </w:rPr>
        <w:t>　　　　　　　　　　</w:t>
      </w:r>
    </w:p>
    <w:p>
      <w:pPr>
        <w:pStyle w:val="null3"/>
        <w:jc w:val="both"/>
      </w:pPr>
      <w:r>
        <w:rPr>
          <w:sz w:val="21"/>
          <w:b/>
        </w:rPr>
        <w:t>乙　　方：</w:t>
      </w:r>
      <w:r>
        <w:rPr>
          <w:sz w:val="21"/>
          <w:b/>
          <w:u w:val="single"/>
        </w:rPr>
        <w:t>　　　　　　　　　　</w:t>
      </w:r>
    </w:p>
    <w:p>
      <w:pPr>
        <w:pStyle w:val="null3"/>
        <w:jc w:val="both"/>
      </w:pPr>
      <w:r>
        <w:rPr>
          <w:sz w:val="21"/>
        </w:rPr>
        <w:t>电　　话：</w:t>
      </w:r>
      <w:r>
        <w:rPr>
          <w:sz w:val="21"/>
          <w:b/>
          <w:u w:val="single"/>
        </w:rPr>
        <w:t>　　　　　　</w:t>
      </w:r>
      <w:r>
        <w:rPr>
          <w:sz w:val="21"/>
        </w:rPr>
        <w:t>　　传　　真：</w:t>
      </w:r>
      <w:r>
        <w:rPr>
          <w:sz w:val="21"/>
          <w:b/>
          <w:u w:val="single"/>
        </w:rPr>
        <w:t>　　　　　　</w:t>
      </w:r>
      <w:r>
        <w:rPr>
          <w:sz w:val="21"/>
        </w:rPr>
        <w:t>　　地　　址：</w:t>
      </w:r>
      <w:r>
        <w:rPr>
          <w:sz w:val="21"/>
          <w:b/>
          <w:u w:val="single"/>
        </w:rPr>
        <w:t>　　　　　　　　　　</w:t>
      </w:r>
    </w:p>
    <w:p>
      <w:pPr>
        <w:pStyle w:val="null3"/>
        <w:jc w:val="both"/>
      </w:pPr>
      <w:r>
        <w:rPr>
          <w:sz w:val="21"/>
        </w:rPr>
        <w:t>项目名称：</w:t>
      </w:r>
      <w:r>
        <w:rPr>
          <w:sz w:val="21"/>
          <w:u w:val="single"/>
        </w:rPr>
        <w:t>　　　　　　　　　　　　　　　　　　　</w:t>
      </w:r>
      <w:r>
        <w:rPr>
          <w:sz w:val="21"/>
        </w:rPr>
        <w:t>　　采购编号：</w:t>
      </w:r>
      <w:r>
        <w:rPr>
          <w:sz w:val="21"/>
          <w:u w:val="single"/>
        </w:rPr>
        <w:t>　　　　　　　　　　</w:t>
      </w:r>
    </w:p>
    <w:p>
      <w:pPr>
        <w:pStyle w:val="null3"/>
        <w:jc w:val="both"/>
      </w:pPr>
      <w:r>
        <w:rPr>
          <w:sz w:val="21"/>
        </w:rPr>
        <w:t xml:space="preserve">根据 </w:t>
      </w:r>
      <w:r>
        <w:rPr>
          <w:sz w:val="21"/>
          <w:u w:val="single"/>
        </w:rPr>
        <w:t xml:space="preserve">              项目</w:t>
      </w:r>
      <w:r>
        <w:rPr>
          <w:sz w:val="21"/>
        </w:rPr>
        <w:t>的采购结果，按照《中华人民共和国政府采购法》、《合同法》的规定，</w:t>
      </w:r>
      <w:r>
        <w:rPr>
          <w:sz w:val="21"/>
        </w:rPr>
        <w:t>经双方协商，</w:t>
      </w:r>
      <w:r>
        <w:rPr>
          <w:sz w:val="21"/>
        </w:rPr>
        <w:t>本着平等互利和诚实信用的原则，</w:t>
      </w:r>
      <w:r>
        <w:rPr>
          <w:sz w:val="21"/>
        </w:rPr>
        <w:t>一致同意签订本合同如下。</w:t>
      </w:r>
    </w:p>
    <w:p>
      <w:pPr>
        <w:pStyle w:val="null3"/>
        <w:ind w:left="855"/>
        <w:jc w:val="both"/>
      </w:pPr>
      <w:r>
        <w:rPr>
          <w:sz w:val="21"/>
          <w:b/>
        </w:rPr>
        <w:t>一、   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45"/>
        <w:gridCol w:w="3175"/>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商品名称</w:t>
            </w:r>
          </w:p>
        </w:tc>
        <w:tc>
          <w:tcPr>
            <w:tcW w:type="dxa" w:w="31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单价(元)</w:t>
            </w: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金额(元)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合计总额：￥</w:t>
            </w:r>
            <w:r>
              <w:rPr>
                <w:sz w:val="21"/>
                <w:u w:val="single"/>
              </w:rPr>
              <w:t xml:space="preserve">                           </w:t>
            </w:r>
            <w:r>
              <w:rPr>
                <w:sz w:val="21"/>
              </w:rPr>
              <w:t>；    大写：</w:t>
            </w:r>
            <w:r>
              <w:rPr>
                <w:sz w:val="21"/>
                <w:u w:val="single"/>
              </w:rPr>
              <w:t xml:space="preserve">                           </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ind w:left="855"/>
        <w:jc w:val="both"/>
      </w:pPr>
      <w:r>
        <w:rPr>
          <w:sz w:val="21"/>
          <w:b/>
        </w:rPr>
        <w:t>二、   合同金额</w:t>
      </w:r>
    </w:p>
    <w:p>
      <w:pPr>
        <w:pStyle w:val="null3"/>
        <w:ind w:left="855"/>
        <w:jc w:val="both"/>
      </w:pPr>
      <w:r>
        <w:rPr>
          <w:sz w:val="21"/>
        </w:rPr>
        <w:t xml:space="preserve">              </w:t>
      </w:r>
      <w:r>
        <w:rPr>
          <w:sz w:val="21"/>
        </w:rPr>
        <w:t>合同金额为（大写）：</w:t>
      </w:r>
      <w:r>
        <w:rPr>
          <w:sz w:val="21"/>
        </w:rPr>
        <w:t>_________________</w:t>
      </w:r>
      <w:r>
        <w:rPr>
          <w:sz w:val="21"/>
        </w:rPr>
        <w:t>元（￥</w:t>
      </w:r>
      <w:r>
        <w:rPr>
          <w:sz w:val="21"/>
        </w:rPr>
        <w:t>_______________</w:t>
      </w:r>
      <w:r>
        <w:rPr>
          <w:sz w:val="21"/>
        </w:rPr>
        <w:t>元）人民币。</w:t>
      </w:r>
    </w:p>
    <w:p>
      <w:pPr>
        <w:pStyle w:val="null3"/>
        <w:ind w:left="855"/>
        <w:jc w:val="both"/>
      </w:pPr>
      <w:r>
        <w:rPr>
          <w:sz w:val="21"/>
          <w:b/>
        </w:rPr>
        <w:t>三、   设备要求</w:t>
      </w:r>
    </w:p>
    <w:p>
      <w:pPr>
        <w:pStyle w:val="null3"/>
        <w:ind w:left="855"/>
        <w:jc w:val="both"/>
      </w:pPr>
      <w:r>
        <w:rPr>
          <w:sz w:val="21"/>
        </w:rPr>
        <w:t xml:space="preserve">        </w:t>
      </w:r>
      <w:r>
        <w:rPr>
          <w:sz w:val="21"/>
        </w:rPr>
        <w:t>货物为原制造商制造的全新产品，整机无污染，无侵权行为、表面无划损、无任何缺陷隐患，在中国境内可依常规安全合法使用。</w:t>
      </w:r>
    </w:p>
    <w:p>
      <w:pPr>
        <w:pStyle w:val="null3"/>
        <w:ind w:left="855"/>
        <w:jc w:val="both"/>
      </w:pPr>
      <w:r>
        <w:rPr>
          <w:sz w:val="21"/>
          <w:b/>
        </w:rPr>
        <w:t>四、   交货期、交货方式及交货地点</w:t>
      </w:r>
    </w:p>
    <w:p>
      <w:pPr>
        <w:pStyle w:val="null3"/>
        <w:ind w:left="855"/>
        <w:jc w:val="both"/>
      </w:pPr>
      <w:r>
        <w:rPr>
          <w:sz w:val="21"/>
        </w:rPr>
        <w:t xml:space="preserve">1.      </w:t>
      </w:r>
      <w:r>
        <w:rPr>
          <w:sz w:val="21"/>
        </w:rPr>
        <w:t>交货期：</w:t>
      </w:r>
    </w:p>
    <w:p>
      <w:pPr>
        <w:pStyle w:val="null3"/>
        <w:ind w:left="855"/>
        <w:jc w:val="both"/>
      </w:pPr>
      <w:r>
        <w:rPr>
          <w:sz w:val="21"/>
        </w:rPr>
        <w:t xml:space="preserve">2.      </w:t>
      </w:r>
      <w:r>
        <w:rPr>
          <w:sz w:val="21"/>
        </w:rPr>
        <w:t>交货方式：</w:t>
      </w:r>
    </w:p>
    <w:p>
      <w:pPr>
        <w:pStyle w:val="null3"/>
        <w:ind w:left="855"/>
        <w:jc w:val="both"/>
      </w:pPr>
      <w:r>
        <w:rPr>
          <w:sz w:val="21"/>
        </w:rPr>
        <w:t xml:space="preserve">3.      </w:t>
      </w:r>
      <w:r>
        <w:rPr>
          <w:sz w:val="21"/>
        </w:rPr>
        <w:t>交货地点：</w:t>
      </w:r>
    </w:p>
    <w:p>
      <w:pPr>
        <w:pStyle w:val="null3"/>
        <w:ind w:left="855"/>
        <w:jc w:val="both"/>
      </w:pPr>
      <w:r>
        <w:rPr>
          <w:sz w:val="21"/>
          <w:b/>
        </w:rPr>
        <w:t>五、   付款方式</w:t>
      </w:r>
    </w:p>
    <w:p>
      <w:pPr>
        <w:pStyle w:val="null3"/>
        <w:ind w:left="855"/>
        <w:jc w:val="both"/>
      </w:pPr>
      <w:r>
        <w:rPr>
          <w:sz w:val="21"/>
        </w:rPr>
        <w:t xml:space="preserve">        </w:t>
      </w:r>
      <w:r>
        <w:rPr>
          <w:sz w:val="21"/>
        </w:rPr>
        <w:t>由甲方按下列程序在</w:t>
      </w:r>
      <w:r>
        <w:rPr>
          <w:sz w:val="21"/>
          <w:u w:val="single"/>
        </w:rPr>
        <w:t xml:space="preserve">        </w:t>
      </w:r>
      <w:r>
        <w:rPr>
          <w:sz w:val="21"/>
        </w:rPr>
        <w:t>内付款：</w:t>
      </w:r>
    </w:p>
    <w:p>
      <w:pPr>
        <w:pStyle w:val="null3"/>
        <w:ind w:left="855"/>
        <w:jc w:val="both"/>
      </w:pPr>
      <w:r>
        <w:rPr>
          <w:sz w:val="21"/>
        </w:rPr>
        <w:t xml:space="preserve">1.      </w:t>
      </w:r>
      <w:r>
        <w:rPr>
          <w:sz w:val="21"/>
        </w:rPr>
        <w:t>预付款：签订合同后，支付合同总价的</w:t>
      </w:r>
      <w:r>
        <w:rPr>
          <w:sz w:val="21"/>
          <w:u w:val="single"/>
        </w:rPr>
        <w:t xml:space="preserve">      </w:t>
      </w:r>
      <w:r>
        <w:rPr>
          <w:sz w:val="21"/>
        </w:rPr>
        <w:t>%。</w:t>
      </w:r>
    </w:p>
    <w:p>
      <w:pPr>
        <w:pStyle w:val="null3"/>
        <w:ind w:left="855"/>
        <w:jc w:val="both"/>
      </w:pPr>
      <w:r>
        <w:rPr>
          <w:sz w:val="21"/>
        </w:rPr>
        <w:t xml:space="preserve">2.      </w:t>
      </w:r>
      <w:r>
        <w:rPr>
          <w:sz w:val="21"/>
        </w:rPr>
        <w:t>设备安装调试结束，提交全部报告材料，调试完成并验收合格后，支付至合同金额的</w:t>
      </w:r>
      <w:r>
        <w:rPr>
          <w:sz w:val="21"/>
          <w:u w:val="single"/>
        </w:rPr>
        <w:t xml:space="preserve">      </w:t>
      </w:r>
      <w:r>
        <w:rPr>
          <w:sz w:val="21"/>
        </w:rPr>
        <w:t>%，同时无息退还乙方的合同履约保证金。</w:t>
      </w:r>
    </w:p>
    <w:p>
      <w:pPr>
        <w:pStyle w:val="null3"/>
        <w:ind w:left="855"/>
        <w:jc w:val="both"/>
      </w:pPr>
      <w:r>
        <w:rPr>
          <w:sz w:val="21"/>
        </w:rPr>
        <w:t xml:space="preserve">3.      </w:t>
      </w:r>
      <w:r>
        <w:rPr>
          <w:sz w:val="21"/>
        </w:rPr>
        <w:t>从验收合格之日起，正常使用</w:t>
      </w:r>
      <w:r>
        <w:rPr>
          <w:sz w:val="21"/>
          <w:u w:val="single"/>
        </w:rPr>
        <w:t xml:space="preserve">     </w:t>
      </w:r>
      <w:r>
        <w:rPr>
          <w:sz w:val="21"/>
        </w:rPr>
        <w:t>个月后，支付合同总价的</w:t>
      </w:r>
      <w:r>
        <w:rPr>
          <w:sz w:val="21"/>
          <w:u w:val="single"/>
        </w:rPr>
        <w:t xml:space="preserve">    </w:t>
      </w:r>
      <w:r>
        <w:rPr>
          <w:sz w:val="21"/>
        </w:rPr>
        <w:t>％。</w:t>
      </w:r>
    </w:p>
    <w:p>
      <w:pPr>
        <w:pStyle w:val="null3"/>
        <w:ind w:left="855"/>
        <w:jc w:val="both"/>
      </w:pPr>
      <w:r>
        <w:rPr>
          <w:sz w:val="21"/>
        </w:rPr>
        <w:t xml:space="preserve">4.      </w:t>
      </w:r>
      <w:r>
        <w:rPr>
          <w:sz w:val="21"/>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left="855"/>
        <w:jc w:val="both"/>
      </w:pPr>
      <w:r>
        <w:rPr>
          <w:sz w:val="21"/>
          <w:b/>
        </w:rPr>
        <w:t>六、   质保期及售后服务要求</w:t>
      </w:r>
    </w:p>
    <w:p>
      <w:pPr>
        <w:pStyle w:val="null3"/>
        <w:ind w:left="855"/>
        <w:jc w:val="both"/>
      </w:pPr>
      <w:r>
        <w:rPr>
          <w:sz w:val="21"/>
        </w:rPr>
        <w:t xml:space="preserve">1.      </w:t>
      </w:r>
      <w:r>
        <w:rPr>
          <w:sz w:val="21"/>
        </w:rPr>
        <w:t>本合同的质量保证期（简称“质保期”）为</w:t>
      </w:r>
      <w:r>
        <w:rPr>
          <w:sz w:val="21"/>
          <w:u w:val="single"/>
        </w:rPr>
        <w:t xml:space="preserve">     </w:t>
      </w:r>
      <w:r>
        <w:rPr>
          <w:sz w:val="21"/>
        </w:rPr>
        <w:t>年，质保期内乙方对所供货物实行包修、包换、包退及合同约定的其它事项，期满后可同时提供终身</w:t>
      </w:r>
      <w:r>
        <w:rPr>
          <w:sz w:val="21"/>
          <w:u w:val="single"/>
        </w:rPr>
        <w:t>(免费/有偿)</w:t>
      </w:r>
      <w:r>
        <w:rPr>
          <w:sz w:val="21"/>
        </w:rPr>
        <w:t>维修保养服务。</w:t>
      </w:r>
    </w:p>
    <w:p>
      <w:pPr>
        <w:pStyle w:val="null3"/>
        <w:ind w:left="855"/>
        <w:jc w:val="both"/>
      </w:pPr>
      <w:r>
        <w:rPr>
          <w:sz w:val="21"/>
        </w:rPr>
        <w:t xml:space="preserve">2.      </w:t>
      </w:r>
      <w:r>
        <w:rPr>
          <w:sz w:val="21"/>
        </w:rPr>
        <w:t>质保期内，如设备或零部件因质量原因出现故障而造成短期停用时，则质保期和免费维修期相应顺延。如停用时间累计超过60天则质保期重新计算。</w:t>
      </w:r>
    </w:p>
    <w:p>
      <w:pPr>
        <w:pStyle w:val="null3"/>
        <w:ind w:left="855"/>
        <w:jc w:val="both"/>
      </w:pPr>
      <w:r>
        <w:rPr>
          <w:sz w:val="21"/>
        </w:rPr>
        <w:t xml:space="preserve">3.      </w:t>
      </w:r>
      <w:r>
        <w:rPr>
          <w:sz w:val="21"/>
        </w:rPr>
        <w:t>对甲方的服务通知，乙方在接报后1小时内响应，4小时内到达现场，48小时内处理完毕。若在48小时内仍未能有效解决，乙方须免费提供同一档次的设备予甲方临时使用。</w:t>
      </w:r>
    </w:p>
    <w:p>
      <w:pPr>
        <w:pStyle w:val="null3"/>
        <w:ind w:left="855"/>
        <w:jc w:val="both"/>
      </w:pPr>
      <w:r>
        <w:rPr>
          <w:sz w:val="21"/>
          <w:b/>
        </w:rPr>
        <w:t>七、   安装与调试</w:t>
      </w:r>
    </w:p>
    <w:p>
      <w:pPr>
        <w:pStyle w:val="null3"/>
        <w:ind w:left="855"/>
        <w:jc w:val="both"/>
      </w:pPr>
      <w:r>
        <w:rPr>
          <w:sz w:val="21"/>
        </w:rPr>
        <w:t xml:space="preserve">1.      </w:t>
      </w:r>
      <w:r>
        <w:rPr>
          <w:sz w:val="21"/>
        </w:rPr>
        <w:t>乙方必须依照招标文件的要求和报价文件的承诺，将设备、系统安装并调试至正常运行的最佳状态。</w:t>
      </w:r>
    </w:p>
    <w:p>
      <w:pPr>
        <w:pStyle w:val="null3"/>
        <w:ind w:left="855"/>
        <w:jc w:val="both"/>
      </w:pPr>
      <w:r>
        <w:rPr>
          <w:sz w:val="21"/>
          <w:b/>
        </w:rPr>
        <w:t>八、   验收：</w:t>
      </w:r>
    </w:p>
    <w:p>
      <w:pPr>
        <w:pStyle w:val="null3"/>
        <w:ind w:left="855"/>
        <w:jc w:val="both"/>
      </w:pPr>
      <w:r>
        <w:rPr>
          <w:sz w:val="21"/>
        </w:rPr>
        <w:t xml:space="preserve">1.      </w:t>
      </w:r>
      <w:r>
        <w:rPr>
          <w:sz w:val="21"/>
        </w:rPr>
        <w:t>交付验收标准</w:t>
      </w:r>
      <w:r>
        <w:rPr>
          <w:sz w:val="21"/>
        </w:rPr>
        <w:t>依次序对照适用</w:t>
      </w:r>
      <w:r>
        <w:rPr>
          <w:sz w:val="21"/>
        </w:rPr>
        <w:t>标准</w:t>
      </w:r>
      <w:r>
        <w:rPr>
          <w:sz w:val="21"/>
        </w:rPr>
        <w:t>为：</w:t>
      </w:r>
      <w:r>
        <w:rPr>
          <w:sz w:val="21"/>
        </w:rPr>
        <w:t>①符合中华人民共和国国家安全质量标准、环保标准或行业标准；②符合招标文件和响应承诺中甲方认可的合理最佳配置、参数及各项要求；③货物来源国官方标准。</w:t>
      </w:r>
    </w:p>
    <w:p>
      <w:pPr>
        <w:pStyle w:val="null3"/>
        <w:ind w:left="855"/>
        <w:jc w:val="both"/>
      </w:pPr>
      <w:r>
        <w:rPr>
          <w:sz w:val="21"/>
        </w:rPr>
        <w:t xml:space="preserve">2.      </w:t>
      </w:r>
      <w:r>
        <w:rPr>
          <w:sz w:val="21"/>
        </w:rPr>
        <w:t>进口产品必须具备原产地证明和商检局的检验证明及合法进货渠道证明。</w:t>
      </w:r>
    </w:p>
    <w:p>
      <w:pPr>
        <w:pStyle w:val="null3"/>
        <w:ind w:left="855"/>
        <w:jc w:val="both"/>
      </w:pPr>
      <w:r>
        <w:rPr>
          <w:sz w:val="21"/>
        </w:rPr>
        <w:t xml:space="preserve">3.      </w:t>
      </w:r>
      <w:r>
        <w:rPr>
          <w:sz w:val="21"/>
        </w:rPr>
        <w:t>货物为原厂商未启封全新包装，具出厂合格证，序列号、包装箱号与出厂批号一致，并可追索查阅。所有随设备的附件必须齐全。</w:t>
      </w:r>
    </w:p>
    <w:p>
      <w:pPr>
        <w:pStyle w:val="null3"/>
        <w:ind w:left="855"/>
        <w:jc w:val="both"/>
      </w:pPr>
      <w:r>
        <w:rPr>
          <w:sz w:val="21"/>
        </w:rPr>
        <w:t xml:space="preserve">4.      </w:t>
      </w:r>
      <w:r>
        <w:rPr>
          <w:sz w:val="21"/>
        </w:rPr>
        <w:t>乙方应将关键主机设备的用户手册、保修手册、有关单证资料及配备件、随机工具等交付给甲方，使用操作及安全须知等重要资料应附有中文说明。</w:t>
      </w:r>
    </w:p>
    <w:p>
      <w:pPr>
        <w:pStyle w:val="null3"/>
        <w:ind w:left="855"/>
        <w:jc w:val="both"/>
      </w:pPr>
      <w:r>
        <w:rPr>
          <w:sz w:val="21"/>
        </w:rPr>
        <w:t xml:space="preserve">5.      </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855"/>
        <w:jc w:val="both"/>
      </w:pPr>
      <w:r>
        <w:rPr>
          <w:sz w:val="21"/>
          <w:b/>
        </w:rPr>
        <w:t>九、   违约责任与赔偿损失</w:t>
      </w:r>
    </w:p>
    <w:p>
      <w:pPr>
        <w:pStyle w:val="null3"/>
        <w:ind w:left="855"/>
        <w:jc w:val="both"/>
      </w:pPr>
      <w:r>
        <w:rPr>
          <w:sz w:val="21"/>
        </w:rPr>
        <w:t xml:space="preserve">1.      </w:t>
      </w:r>
      <w:r>
        <w:rPr>
          <w:sz w:val="21"/>
        </w:rPr>
        <w:t>乙方交付的货物、工程/提供的服务不符合本合同规定的，甲方有权拒收，并且乙方须向甲方支付本合同总价5%的违约金。</w:t>
      </w:r>
    </w:p>
    <w:p>
      <w:pPr>
        <w:pStyle w:val="null3"/>
        <w:ind w:left="855"/>
        <w:jc w:val="both"/>
      </w:pPr>
      <w:r>
        <w:rPr>
          <w:sz w:val="21"/>
        </w:rPr>
        <w:t xml:space="preserve">2.      </w:t>
      </w:r>
      <w:r>
        <w:rPr>
          <w:sz w:val="21"/>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left="855"/>
        <w:jc w:val="both"/>
      </w:pPr>
      <w:r>
        <w:rPr>
          <w:sz w:val="21"/>
        </w:rPr>
        <w:t xml:space="preserve">3.      </w:t>
      </w:r>
      <w:r>
        <w:rPr>
          <w:sz w:val="21"/>
        </w:rPr>
        <w:t>甲方无正当理由拒收货物/接受服务，到期拒付货物/服务款项的，甲方向乙方偿付本合同总的5%的违约金。甲方人逾期付款，则每日按本合同总价的3‰向乙方偿付违约金。</w:t>
      </w:r>
    </w:p>
    <w:p>
      <w:pPr>
        <w:pStyle w:val="null3"/>
        <w:ind w:left="855"/>
        <w:jc w:val="both"/>
      </w:pPr>
      <w:r>
        <w:rPr>
          <w:sz w:val="21"/>
        </w:rPr>
        <w:t xml:space="preserve">4.      </w:t>
      </w:r>
      <w:r>
        <w:rPr>
          <w:sz w:val="21"/>
        </w:rPr>
        <w:t>对于因甲方原因导致变更、中止或者终止政府采购合同的，甲方应当依照以下合同约定对供应商受到的损失予以赔偿或者补偿：</w:t>
      </w:r>
    </w:p>
    <w:p>
      <w:pPr>
        <w:pStyle w:val="null3"/>
        <w:ind w:left="855"/>
        <w:jc w:val="both"/>
      </w:pPr>
      <w:r>
        <w:rPr>
          <w:sz w:val="21"/>
        </w:rPr>
        <w:t xml:space="preserve">       </w:t>
      </w:r>
      <w:r>
        <w:rPr>
          <w:sz w:val="21"/>
          <w:u w:val="single"/>
        </w:rPr>
        <w:t xml:space="preserve">                                                 </w:t>
      </w:r>
    </w:p>
    <w:p>
      <w:pPr>
        <w:pStyle w:val="null3"/>
        <w:ind w:left="855"/>
        <w:jc w:val="both"/>
      </w:pPr>
      <w:r>
        <w:rPr>
          <w:sz w:val="21"/>
        </w:rPr>
        <w:t xml:space="preserve">5.      </w:t>
      </w:r>
      <w:r>
        <w:rPr>
          <w:sz w:val="21"/>
        </w:rPr>
        <w:t>其它违约责任按《中华人民共和国合同法》处理。</w:t>
      </w:r>
    </w:p>
    <w:p>
      <w:pPr>
        <w:pStyle w:val="null3"/>
        <w:ind w:left="855"/>
        <w:jc w:val="both"/>
      </w:pPr>
      <w:r>
        <w:rPr>
          <w:sz w:val="21"/>
          <w:b/>
        </w:rPr>
        <w:t>十、   争议的解决</w:t>
      </w:r>
    </w:p>
    <w:p>
      <w:pPr>
        <w:pStyle w:val="null3"/>
        <w:ind w:left="360"/>
        <w:jc w:val="both"/>
      </w:pPr>
      <w:r>
        <w:rPr>
          <w:sz w:val="21"/>
        </w:rPr>
        <w:t xml:space="preserve">1. </w:t>
      </w:r>
      <w:r>
        <w:rPr>
          <w:sz w:val="21"/>
        </w:rPr>
        <w:t>合同执行过程中发生的任何争议，如双方不能通过友好协商解决，按相关法律法规处理。</w:t>
      </w:r>
    </w:p>
    <w:p>
      <w:pPr>
        <w:pStyle w:val="null3"/>
        <w:ind w:left="855"/>
        <w:jc w:val="both"/>
      </w:pPr>
      <w:r>
        <w:rPr>
          <w:sz w:val="21"/>
          <w:b/>
        </w:rPr>
        <w:t>十一、  不可抗力</w:t>
      </w:r>
    </w:p>
    <w:p>
      <w:pPr>
        <w:pStyle w:val="null3"/>
        <w:ind w:left="855"/>
        <w:jc w:val="both"/>
      </w:pPr>
      <w:r>
        <w:rPr>
          <w:sz w:val="21"/>
        </w:rPr>
        <w:t xml:space="preserve">1.      </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855"/>
        <w:jc w:val="both"/>
      </w:pPr>
      <w:r>
        <w:rPr>
          <w:sz w:val="21"/>
          <w:b/>
        </w:rPr>
        <w:t>十二、  税费</w:t>
      </w:r>
    </w:p>
    <w:p>
      <w:pPr>
        <w:pStyle w:val="null3"/>
        <w:ind w:left="855"/>
        <w:jc w:val="both"/>
      </w:pPr>
      <w:r>
        <w:rPr>
          <w:sz w:val="21"/>
        </w:rPr>
        <w:t xml:space="preserve">1.      </w:t>
      </w:r>
      <w:r>
        <w:rPr>
          <w:sz w:val="21"/>
        </w:rPr>
        <w:t>在中国境内、外发生的与本合同执行有关的一切税费均由乙方负担。</w:t>
      </w:r>
    </w:p>
    <w:p>
      <w:pPr>
        <w:pStyle w:val="null3"/>
        <w:ind w:left="855"/>
        <w:jc w:val="both"/>
      </w:pPr>
      <w:r>
        <w:rPr>
          <w:sz w:val="21"/>
          <w:b/>
        </w:rPr>
        <w:t>十三、  其它</w:t>
      </w:r>
    </w:p>
    <w:p>
      <w:pPr>
        <w:pStyle w:val="null3"/>
        <w:ind w:left="855"/>
        <w:jc w:val="both"/>
      </w:pPr>
      <w:r>
        <w:rPr>
          <w:sz w:val="21"/>
        </w:rPr>
        <w:t xml:space="preserve">1.      </w:t>
      </w:r>
      <w:r>
        <w:rPr>
          <w:sz w:val="21"/>
        </w:rPr>
        <w:t>本合同所有附件、招标文件、投标文件、中标通知书均为合同的有效组成部分，与本合同具有同等法律效力。</w:t>
      </w:r>
    </w:p>
    <w:p>
      <w:pPr>
        <w:pStyle w:val="null3"/>
        <w:ind w:left="855"/>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left="855"/>
        <w:jc w:val="both"/>
      </w:pPr>
      <w:r>
        <w:rPr>
          <w:sz w:val="21"/>
        </w:rPr>
        <w:t xml:space="preserve">3.      </w:t>
      </w:r>
      <w:r>
        <w:rPr>
          <w:sz w:val="21"/>
        </w:rPr>
        <w:t>如一方地址、电话、传真号码有变更，应在变更当日内书面通知对方，否则，应承担相应责任。</w:t>
      </w:r>
    </w:p>
    <w:p>
      <w:pPr>
        <w:pStyle w:val="null3"/>
        <w:ind w:left="855"/>
        <w:jc w:val="both"/>
      </w:pPr>
      <w:r>
        <w:rPr>
          <w:sz w:val="21"/>
        </w:rPr>
        <w:t xml:space="preserve">4.      </w:t>
      </w:r>
      <w:r>
        <w:rPr>
          <w:sz w:val="21"/>
        </w:rPr>
        <w:t>除甲方事先书面同意外，乙方不得部分或全部转让其应履行的合同项下的义务。</w:t>
      </w:r>
    </w:p>
    <w:p>
      <w:pPr>
        <w:pStyle w:val="null3"/>
        <w:ind w:left="855"/>
        <w:jc w:val="both"/>
      </w:pPr>
      <w:r>
        <w:rPr>
          <w:sz w:val="21"/>
          <w:b/>
        </w:rPr>
        <w:t>十四、  合同生效</w:t>
      </w:r>
    </w:p>
    <w:p>
      <w:pPr>
        <w:pStyle w:val="null3"/>
        <w:ind w:left="855"/>
        <w:jc w:val="both"/>
      </w:pPr>
      <w:r>
        <w:rPr>
          <w:sz w:val="21"/>
        </w:rPr>
        <w:t xml:space="preserve">1.      </w:t>
      </w:r>
      <w:r>
        <w:rPr>
          <w:sz w:val="21"/>
        </w:rPr>
        <w:t>本合同在甲乙双方法人代表或其授权代表签字盖章后生效。</w:t>
      </w:r>
    </w:p>
    <w:p>
      <w:pPr>
        <w:pStyle w:val="null3"/>
        <w:ind w:left="855"/>
        <w:jc w:val="both"/>
      </w:pPr>
      <w:r>
        <w:rPr>
          <w:sz w:val="21"/>
        </w:rPr>
        <w:t xml:space="preserve">2.      </w:t>
      </w:r>
      <w:r>
        <w:rPr>
          <w:sz w:val="21"/>
        </w:rPr>
        <w:t>合同一式</w:t>
      </w:r>
      <w:r>
        <w:rPr>
          <w:sz w:val="21"/>
          <w:u w:val="single"/>
        </w:rPr>
        <w:t xml:space="preserve">    </w:t>
      </w:r>
      <w:r>
        <w:rPr>
          <w:sz w:val="21"/>
        </w:rPr>
        <w:t>份。</w:t>
      </w:r>
    </w:p>
    <w:p>
      <w:pPr>
        <w:pStyle w:val="null3"/>
        <w:jc w:val="both"/>
      </w:pPr>
      <w:r>
        <w:rPr>
          <w:sz w:val="21"/>
          <w:b/>
        </w:rPr>
        <w:t>甲方（盖章）：                        乙方（盖章）：</w:t>
      </w:r>
    </w:p>
    <w:p>
      <w:pPr>
        <w:pStyle w:val="null3"/>
        <w:jc w:val="both"/>
      </w:pPr>
      <w:r>
        <w:rPr>
          <w:sz w:val="21"/>
          <w:b/>
        </w:rPr>
        <w:t>代表：                               代表：</w:t>
      </w:r>
    </w:p>
    <w:p>
      <w:pPr>
        <w:pStyle w:val="null3"/>
        <w:jc w:val="both"/>
      </w:pPr>
      <w:r>
        <w:rPr>
          <w:sz w:val="21"/>
        </w:rPr>
        <w:t>签订地点：</w:t>
      </w:r>
    </w:p>
    <w:p>
      <w:pPr>
        <w:pStyle w:val="null3"/>
        <w:jc w:val="both"/>
      </w:pPr>
      <w:r>
        <w:rPr>
          <w:sz w:val="21"/>
        </w:rPr>
        <w:t>签订日期：　　　年　　月　　日            签订日期：　　　年　　月　　日</w:t>
      </w:r>
    </w:p>
    <w:p>
      <w:pPr>
        <w:pStyle w:val="null3"/>
        <w:jc w:val="both"/>
      </w:pPr>
      <w:r>
        <w:rPr>
          <w:sz w:val="21"/>
        </w:rPr>
        <w:t xml:space="preserve">                                          </w:t>
      </w:r>
      <w:r>
        <w:rPr>
          <w:sz w:val="21"/>
        </w:rPr>
        <w:t>开户名称：</w:t>
      </w:r>
    </w:p>
    <w:p>
      <w:pPr>
        <w:pStyle w:val="null3"/>
        <w:jc w:val="both"/>
      </w:pPr>
      <w:r>
        <w:rPr>
          <w:sz w:val="21"/>
        </w:rPr>
        <w:t xml:space="preserve">                                          </w:t>
      </w:r>
      <w:r>
        <w:rPr>
          <w:sz w:val="21"/>
        </w:rPr>
        <w:t>银行账号：</w:t>
      </w:r>
    </w:p>
    <w:p>
      <w:pPr>
        <w:pStyle w:val="null3"/>
        <w:jc w:val="both"/>
      </w:pPr>
      <w:r>
        <w:rPr>
          <w:sz w:val="21"/>
        </w:rPr>
        <w:t xml:space="preserve">                                          </w:t>
      </w:r>
      <w:r>
        <w:rPr>
          <w:sz w:val="21"/>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440001-2025-51490</w:t>
      </w:r>
    </w:p>
    <w:p>
      <w:pPr>
        <w:pStyle w:val="null3"/>
        <w:jc w:val="center"/>
        <w:outlineLvl w:val="3"/>
      </w:pPr>
      <w:r>
        <w:rPr>
          <w:sz w:val="24"/>
          <w:b/>
        </w:rPr>
        <w:t>采购项目编号：</w:t>
      </w:r>
      <w:r>
        <w:rPr>
          <w:sz w:val="24"/>
          <w:b/>
        </w:rPr>
        <w:t>GPCGD251156HG475F</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广东外语外贸大学同声传译实验教学设备</w:t>
      </w:r>
      <w:r>
        <w:rPr>
          <w:u w:val="single"/>
        </w:rPr>
        <w:t>”</w:t>
      </w:r>
      <w:r>
        <w:rPr/>
        <w:t>项目的招标[采购项目编号为：</w:t>
      </w:r>
      <w:r>
        <w:rPr>
          <w:u w:val="single"/>
        </w:rPr>
        <w:t>GPCGD251156HG475F</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广东外语外贸大学同声传译实验教学设备</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广东外语外贸大学同声传译实验教学设备</w:t>
      </w:r>
      <w:r>
        <w:rPr/>
        <w:t>”项目采购[采购项目编号为</w:t>
      </w:r>
      <w:r>
        <w:rPr/>
        <w:t>GPCGD251156HG475F</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广东外语外贸大学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广东外语外贸大学同声传译实验教学设备</w:t>
      </w:r>
      <w:r>
        <w:rPr/>
        <w:t>招标中获中标（采购项目编号：</w:t>
      </w:r>
      <w:r>
        <w:rPr/>
        <w:t>GPCGD251156HG475F</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广东外语外贸大学同声传译实验教学设备</w:t>
      </w:r>
      <w:r>
        <w:rPr/>
        <w:t>”项目（采购项目编号：</w:t>
      </w:r>
      <w:r>
        <w:rPr/>
        <w:t>GPCGD251156HG475F</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